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988DB">
      <w:pPr>
        <w:widowControl/>
        <w:jc w:val="left"/>
        <w:rPr>
          <w:rFonts w:ascii="黑体" w:hAnsi="黑体" w:eastAsia="黑体"/>
          <w:sz w:val="32"/>
          <w:szCs w:val="32"/>
        </w:rPr>
      </w:pPr>
    </w:p>
    <w:p w14:paraId="03013AE3">
      <w:pPr>
        <w:widowControl/>
        <w:jc w:val="center"/>
        <w:rPr>
          <w:sz w:val="84"/>
          <w:szCs w:val="84"/>
        </w:rPr>
      </w:pPr>
    </w:p>
    <w:p w14:paraId="2251E8E8">
      <w:pPr>
        <w:widowControl/>
        <w:jc w:val="center"/>
        <w:rPr>
          <w:sz w:val="84"/>
          <w:szCs w:val="84"/>
        </w:rPr>
      </w:pPr>
    </w:p>
    <w:p w14:paraId="35459EA4">
      <w:pPr>
        <w:widowControl/>
        <w:jc w:val="center"/>
        <w:rPr>
          <w:rFonts w:ascii="方正小标宋简体" w:eastAsia="方正小标宋简体"/>
          <w:sz w:val="84"/>
          <w:szCs w:val="84"/>
        </w:rPr>
      </w:pPr>
      <w:r>
        <w:rPr>
          <w:rFonts w:hint="eastAsia" w:ascii="方正小标宋简体" w:eastAsia="方正小标宋简体"/>
          <w:sz w:val="84"/>
          <w:szCs w:val="84"/>
        </w:rPr>
        <w:t>2023年度</w:t>
      </w:r>
    </w:p>
    <w:p w14:paraId="166D7E07">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福建省</w:t>
      </w:r>
      <w:r>
        <w:rPr>
          <w:rFonts w:hint="eastAsia" w:ascii="方正小标宋简体" w:eastAsia="方正小标宋简体"/>
          <w:sz w:val="84"/>
          <w:szCs w:val="84"/>
        </w:rPr>
        <w:t>莆田市</w:t>
      </w:r>
      <w:r>
        <w:rPr>
          <w:rFonts w:hint="eastAsia" w:ascii="方正小标宋简体" w:eastAsia="方正小标宋简体"/>
          <w:sz w:val="84"/>
          <w:szCs w:val="84"/>
          <w:lang w:val="en-US" w:eastAsia="zh-CN"/>
        </w:rPr>
        <w:t>高级技工学校</w:t>
      </w:r>
      <w:r>
        <w:rPr>
          <w:rFonts w:hint="eastAsia" w:ascii="方正小标宋简体" w:eastAsia="方正小标宋简体"/>
          <w:sz w:val="84"/>
          <w:szCs w:val="84"/>
        </w:rPr>
        <w:t>部门决算</w:t>
      </w:r>
    </w:p>
    <w:p w14:paraId="4270648F">
      <w:pPr>
        <w:widowControl/>
        <w:jc w:val="center"/>
        <w:rPr>
          <w:rFonts w:ascii="方正小标宋简体" w:eastAsia="方正小标宋简体"/>
          <w:sz w:val="44"/>
          <w:szCs w:val="44"/>
        </w:rPr>
      </w:pPr>
    </w:p>
    <w:p w14:paraId="1DFE98D8">
      <w:pPr>
        <w:widowControl/>
        <w:jc w:val="center"/>
        <w:rPr>
          <w:rFonts w:ascii="方正小标宋简体" w:eastAsia="方正小标宋简体"/>
          <w:sz w:val="84"/>
          <w:szCs w:val="84"/>
        </w:rPr>
      </w:pPr>
    </w:p>
    <w:p w14:paraId="0319B519">
      <w:pPr>
        <w:widowControl/>
        <w:rPr>
          <w:sz w:val="84"/>
          <w:szCs w:val="84"/>
        </w:rPr>
      </w:pPr>
      <w:r>
        <w:rPr>
          <w:sz w:val="84"/>
          <w:szCs w:val="84"/>
        </w:rPr>
        <w:br w:type="page"/>
      </w:r>
    </w:p>
    <w:p w14:paraId="4D7C4CA8">
      <w:pPr>
        <w:widowControl/>
        <w:jc w:val="center"/>
        <w:rPr>
          <w:sz w:val="84"/>
          <w:szCs w:val="84"/>
        </w:rPr>
      </w:pPr>
      <w:r>
        <w:rPr>
          <w:rFonts w:hint="eastAsia" w:ascii="仿宋" w:hAnsi="仿宋" w:eastAsia="仿宋"/>
          <w:b/>
          <w:sz w:val="32"/>
          <w:szCs w:val="32"/>
        </w:rPr>
        <w:t>目 录</w:t>
      </w:r>
    </w:p>
    <w:p w14:paraId="4017971C">
      <w:pPr>
        <w:jc w:val="distribute"/>
        <w:rPr>
          <w:rFonts w:hint="eastAsia" w:ascii="仿宋" w:hAnsi="仿宋" w:eastAsia="仿宋"/>
          <w:sz w:val="32"/>
          <w:szCs w:val="32"/>
          <w:lang w:val="en-US" w:eastAsia="zh-CN"/>
        </w:rPr>
      </w:pPr>
      <w:r>
        <w:rPr>
          <w:rFonts w:hint="eastAsia" w:ascii="仿宋" w:hAnsi="仿宋" w:eastAsia="仿宋"/>
          <w:b/>
          <w:sz w:val="32"/>
          <w:szCs w:val="32"/>
        </w:rPr>
        <w:t>第一部分 单位概况</w:t>
      </w:r>
      <w:r>
        <w:rPr>
          <w:rFonts w:hint="eastAsia" w:ascii="仿宋" w:hAnsi="仿宋" w:eastAsia="仿宋"/>
          <w:sz w:val="32"/>
          <w:szCs w:val="32"/>
        </w:rPr>
        <w:t xml:space="preserve"> ................................</w:t>
      </w:r>
      <w:r>
        <w:rPr>
          <w:rFonts w:hint="eastAsia" w:ascii="仿宋" w:hAnsi="仿宋" w:eastAsia="仿宋"/>
          <w:sz w:val="32"/>
          <w:szCs w:val="32"/>
          <w:lang w:val="en-US" w:eastAsia="zh-CN"/>
        </w:rPr>
        <w:t>1</w:t>
      </w:r>
    </w:p>
    <w:p w14:paraId="24FA938A">
      <w:pPr>
        <w:jc w:val="distribute"/>
        <w:rPr>
          <w:rFonts w:hint="eastAsia" w:ascii="仿宋" w:hAnsi="仿宋" w:eastAsia="仿宋"/>
          <w:sz w:val="32"/>
          <w:szCs w:val="32"/>
          <w:lang w:val="en-US" w:eastAsia="zh-CN"/>
        </w:rPr>
      </w:pPr>
      <w:r>
        <w:rPr>
          <w:rFonts w:hint="eastAsia" w:ascii="仿宋" w:hAnsi="仿宋" w:eastAsia="仿宋"/>
          <w:sz w:val="32"/>
          <w:szCs w:val="32"/>
        </w:rPr>
        <w:t>一、单位主要职责 ..................................</w:t>
      </w:r>
      <w:r>
        <w:rPr>
          <w:rFonts w:hint="eastAsia" w:ascii="仿宋" w:hAnsi="仿宋" w:eastAsia="仿宋"/>
          <w:sz w:val="32"/>
          <w:szCs w:val="32"/>
          <w:lang w:val="en-US" w:eastAsia="zh-CN"/>
        </w:rPr>
        <w:t>2</w:t>
      </w:r>
    </w:p>
    <w:p w14:paraId="6A1F24C0">
      <w:pPr>
        <w:jc w:val="distribute"/>
        <w:rPr>
          <w:rFonts w:hint="eastAsia" w:ascii="仿宋" w:hAnsi="仿宋" w:eastAsia="仿宋"/>
          <w:sz w:val="32"/>
          <w:szCs w:val="32"/>
          <w:lang w:val="en-US" w:eastAsia="zh-CN"/>
        </w:rPr>
      </w:pPr>
      <w:r>
        <w:rPr>
          <w:rFonts w:hint="eastAsia" w:ascii="仿宋" w:hAnsi="仿宋" w:eastAsia="仿宋"/>
          <w:sz w:val="32"/>
          <w:szCs w:val="32"/>
        </w:rPr>
        <w:t>二、单位基本情况 ..................................</w:t>
      </w:r>
      <w:r>
        <w:rPr>
          <w:rFonts w:hint="eastAsia" w:ascii="仿宋" w:hAnsi="仿宋" w:eastAsia="仿宋"/>
          <w:sz w:val="32"/>
          <w:szCs w:val="32"/>
          <w:lang w:val="en-US" w:eastAsia="zh-CN"/>
        </w:rPr>
        <w:t>2</w:t>
      </w:r>
    </w:p>
    <w:p w14:paraId="1B7133B4">
      <w:pPr>
        <w:jc w:val="distribute"/>
        <w:rPr>
          <w:rFonts w:hint="eastAsia" w:ascii="仿宋" w:hAnsi="仿宋" w:eastAsia="仿宋"/>
          <w:sz w:val="32"/>
          <w:szCs w:val="32"/>
          <w:lang w:val="en-US" w:eastAsia="zh-CN"/>
        </w:rPr>
      </w:pPr>
      <w:r>
        <w:rPr>
          <w:rFonts w:hint="eastAsia" w:ascii="仿宋" w:hAnsi="仿宋" w:eastAsia="仿宋"/>
          <w:sz w:val="32"/>
          <w:szCs w:val="32"/>
        </w:rPr>
        <w:t>三、单位主要工作总结...............................</w:t>
      </w:r>
      <w:r>
        <w:rPr>
          <w:rFonts w:hint="eastAsia" w:ascii="仿宋" w:hAnsi="仿宋" w:eastAsia="仿宋"/>
          <w:sz w:val="32"/>
          <w:szCs w:val="32"/>
          <w:lang w:val="en-US" w:eastAsia="zh-CN"/>
        </w:rPr>
        <w:t>2</w:t>
      </w:r>
    </w:p>
    <w:p w14:paraId="56A9D139">
      <w:pPr>
        <w:jc w:val="distribute"/>
        <w:rPr>
          <w:rFonts w:hint="eastAsia" w:ascii="仿宋" w:hAnsi="仿宋" w:eastAsia="仿宋"/>
          <w:sz w:val="32"/>
          <w:szCs w:val="32"/>
          <w:lang w:val="en-US" w:eastAsia="zh-CN"/>
        </w:rPr>
      </w:pPr>
      <w:r>
        <w:rPr>
          <w:rFonts w:hint="eastAsia" w:ascii="仿宋" w:hAnsi="仿宋" w:eastAsia="仿宋"/>
          <w:b/>
          <w:sz w:val="32"/>
          <w:szCs w:val="32"/>
        </w:rPr>
        <w:t xml:space="preserve">第二部分 </w:t>
      </w:r>
      <w:r>
        <w:rPr>
          <w:rFonts w:hint="eastAsia" w:ascii="仿宋" w:hAnsi="仿宋" w:eastAsia="仿宋" w:cs="仿宋_GB2312"/>
          <w:sz w:val="32"/>
          <w:szCs w:val="32"/>
        </w:rPr>
        <w:t>2023</w:t>
      </w:r>
      <w:r>
        <w:rPr>
          <w:rFonts w:hint="eastAsia" w:ascii="仿宋" w:hAnsi="仿宋" w:eastAsia="仿宋"/>
          <w:b/>
          <w:sz w:val="32"/>
          <w:szCs w:val="32"/>
        </w:rPr>
        <w:t>年度决算表</w:t>
      </w:r>
      <w:r>
        <w:rPr>
          <w:rFonts w:hint="eastAsia" w:ascii="仿宋" w:hAnsi="仿宋" w:eastAsia="仿宋"/>
          <w:sz w:val="32"/>
          <w:szCs w:val="32"/>
        </w:rPr>
        <w:t xml:space="preserve"> ..........................</w:t>
      </w:r>
      <w:r>
        <w:rPr>
          <w:rFonts w:hint="eastAsia" w:ascii="仿宋" w:hAnsi="仿宋" w:eastAsia="仿宋"/>
          <w:sz w:val="32"/>
          <w:szCs w:val="32"/>
          <w:lang w:val="en-US" w:eastAsia="zh-CN"/>
        </w:rPr>
        <w:t>5</w:t>
      </w:r>
    </w:p>
    <w:p w14:paraId="513A730B">
      <w:pPr>
        <w:jc w:val="distribute"/>
        <w:rPr>
          <w:rFonts w:hint="eastAsia" w:ascii="仿宋" w:hAnsi="仿宋" w:eastAsia="仿宋"/>
          <w:sz w:val="32"/>
          <w:szCs w:val="32"/>
          <w:lang w:val="en-US" w:eastAsia="zh-CN"/>
        </w:rPr>
      </w:pPr>
      <w:r>
        <w:rPr>
          <w:rFonts w:hint="eastAsia" w:ascii="仿宋" w:hAnsi="仿宋" w:eastAsia="仿宋"/>
          <w:sz w:val="32"/>
          <w:szCs w:val="32"/>
        </w:rPr>
        <w:t>一、收入支出决算总表 ..............................</w:t>
      </w:r>
      <w:r>
        <w:rPr>
          <w:rFonts w:hint="eastAsia" w:ascii="仿宋" w:hAnsi="仿宋" w:eastAsia="仿宋"/>
          <w:sz w:val="32"/>
          <w:szCs w:val="32"/>
          <w:lang w:val="en-US" w:eastAsia="zh-CN"/>
        </w:rPr>
        <w:t>6</w:t>
      </w:r>
    </w:p>
    <w:p w14:paraId="1E171B0A">
      <w:pPr>
        <w:jc w:val="distribute"/>
        <w:rPr>
          <w:rFonts w:hint="eastAsia" w:ascii="仿宋" w:hAnsi="仿宋" w:eastAsia="仿宋"/>
          <w:sz w:val="32"/>
          <w:szCs w:val="32"/>
          <w:lang w:val="en-US" w:eastAsia="zh-CN"/>
        </w:rPr>
      </w:pPr>
      <w:r>
        <w:rPr>
          <w:rFonts w:hint="eastAsia" w:ascii="仿宋" w:hAnsi="仿宋" w:eastAsia="仿宋"/>
          <w:sz w:val="32"/>
          <w:szCs w:val="32"/>
        </w:rPr>
        <w:t>二、收入决算表 ....................................</w:t>
      </w:r>
      <w:r>
        <w:rPr>
          <w:rFonts w:hint="eastAsia" w:ascii="仿宋" w:hAnsi="仿宋" w:eastAsia="仿宋"/>
          <w:sz w:val="32"/>
          <w:szCs w:val="32"/>
          <w:lang w:val="en-US" w:eastAsia="zh-CN"/>
        </w:rPr>
        <w:t>8</w:t>
      </w:r>
    </w:p>
    <w:p w14:paraId="448C2A0F">
      <w:pPr>
        <w:jc w:val="distribute"/>
        <w:rPr>
          <w:rFonts w:hint="eastAsia" w:ascii="仿宋" w:hAnsi="仿宋" w:eastAsia="仿宋"/>
          <w:sz w:val="32"/>
          <w:szCs w:val="32"/>
          <w:lang w:val="en-US" w:eastAsia="zh-CN"/>
        </w:rPr>
      </w:pPr>
      <w:r>
        <w:rPr>
          <w:rFonts w:hint="eastAsia" w:ascii="仿宋" w:hAnsi="仿宋" w:eastAsia="仿宋"/>
          <w:sz w:val="32"/>
          <w:szCs w:val="32"/>
        </w:rPr>
        <w:t>三、支出决算表 ....................................</w:t>
      </w:r>
      <w:r>
        <w:rPr>
          <w:rFonts w:hint="eastAsia" w:ascii="仿宋" w:hAnsi="仿宋" w:eastAsia="仿宋"/>
          <w:sz w:val="32"/>
          <w:szCs w:val="32"/>
          <w:lang w:val="en-US" w:eastAsia="zh-CN"/>
        </w:rPr>
        <w:t>9</w:t>
      </w:r>
    </w:p>
    <w:p w14:paraId="44170816">
      <w:pPr>
        <w:jc w:val="distribute"/>
        <w:rPr>
          <w:rFonts w:hint="default" w:ascii="仿宋" w:hAnsi="仿宋" w:eastAsia="仿宋"/>
          <w:sz w:val="32"/>
          <w:szCs w:val="32"/>
          <w:lang w:val="en-US" w:eastAsia="zh-CN"/>
        </w:rPr>
      </w:pPr>
      <w:r>
        <w:rPr>
          <w:rFonts w:hint="eastAsia" w:ascii="仿宋" w:hAnsi="仿宋" w:eastAsia="仿宋"/>
          <w:sz w:val="32"/>
          <w:szCs w:val="32"/>
        </w:rPr>
        <w:t>四、财政拨款收入支出决算总表 .....................</w:t>
      </w:r>
      <w:r>
        <w:rPr>
          <w:rFonts w:hint="eastAsia" w:ascii="仿宋" w:hAnsi="仿宋" w:eastAsia="仿宋"/>
          <w:sz w:val="32"/>
          <w:szCs w:val="32"/>
          <w:lang w:val="en-US" w:eastAsia="zh-CN"/>
        </w:rPr>
        <w:t>10</w:t>
      </w:r>
    </w:p>
    <w:p w14:paraId="4360BD21">
      <w:pPr>
        <w:jc w:val="distribute"/>
        <w:rPr>
          <w:rFonts w:hint="default" w:ascii="仿宋" w:hAnsi="仿宋" w:eastAsia="仿宋"/>
          <w:sz w:val="32"/>
          <w:szCs w:val="32"/>
          <w:lang w:val="en-US" w:eastAsia="zh-CN"/>
        </w:rPr>
      </w:pPr>
      <w:r>
        <w:rPr>
          <w:rFonts w:hint="eastAsia" w:ascii="仿宋" w:hAnsi="仿宋" w:eastAsia="仿宋"/>
          <w:sz w:val="32"/>
          <w:szCs w:val="32"/>
        </w:rPr>
        <w:t>五、一般公共预算财政拨款支出决算表 ...............</w:t>
      </w:r>
      <w:r>
        <w:rPr>
          <w:rFonts w:hint="eastAsia" w:ascii="仿宋" w:hAnsi="仿宋" w:eastAsia="仿宋"/>
          <w:sz w:val="32"/>
          <w:szCs w:val="32"/>
          <w:lang w:val="en-US" w:eastAsia="zh-CN"/>
        </w:rPr>
        <w:t>12</w:t>
      </w:r>
    </w:p>
    <w:p w14:paraId="6A67EC7C">
      <w:pPr>
        <w:jc w:val="distribute"/>
        <w:rPr>
          <w:rFonts w:hint="default" w:ascii="仿宋" w:hAnsi="仿宋" w:eastAsia="仿宋"/>
          <w:sz w:val="32"/>
          <w:szCs w:val="32"/>
          <w:lang w:val="en-US" w:eastAsia="zh-CN"/>
        </w:rPr>
      </w:pPr>
      <w:r>
        <w:rPr>
          <w:rFonts w:hint="eastAsia" w:ascii="仿宋" w:hAnsi="仿宋" w:eastAsia="仿宋"/>
          <w:sz w:val="32"/>
          <w:szCs w:val="32"/>
        </w:rPr>
        <w:t>六、</w:t>
      </w:r>
      <w:r>
        <w:rPr>
          <w:rFonts w:hint="eastAsia" w:ascii="仿宋" w:hAnsi="仿宋" w:eastAsia="仿宋"/>
          <w:spacing w:val="-14"/>
          <w:sz w:val="32"/>
          <w:szCs w:val="32"/>
        </w:rPr>
        <w:t>一般公共预算财政拨款基本支出决算表</w:t>
      </w:r>
      <w:r>
        <w:rPr>
          <w:rFonts w:hint="eastAsia" w:ascii="仿宋" w:hAnsi="仿宋" w:eastAsia="仿宋"/>
          <w:sz w:val="32"/>
          <w:szCs w:val="32"/>
        </w:rPr>
        <w:t>...............</w:t>
      </w:r>
      <w:r>
        <w:rPr>
          <w:rFonts w:hint="eastAsia" w:ascii="仿宋" w:hAnsi="仿宋" w:eastAsia="仿宋"/>
          <w:sz w:val="32"/>
          <w:szCs w:val="32"/>
          <w:lang w:val="en-US" w:eastAsia="zh-CN"/>
        </w:rPr>
        <w:t>13</w:t>
      </w:r>
    </w:p>
    <w:p w14:paraId="27E27509">
      <w:pPr>
        <w:jc w:val="distribute"/>
        <w:rPr>
          <w:rFonts w:hint="default" w:ascii="仿宋" w:hAnsi="仿宋" w:eastAsia="仿宋"/>
          <w:sz w:val="32"/>
          <w:szCs w:val="32"/>
          <w:lang w:val="en-US" w:eastAsia="zh-CN"/>
        </w:rPr>
      </w:pPr>
      <w:r>
        <w:rPr>
          <w:rFonts w:hint="eastAsia" w:ascii="仿宋" w:hAnsi="仿宋" w:eastAsia="仿宋"/>
          <w:sz w:val="32"/>
          <w:szCs w:val="32"/>
        </w:rPr>
        <w:t>七、一般公共预算财政拨款“三公”经费支出决算表......</w:t>
      </w:r>
      <w:r>
        <w:rPr>
          <w:rFonts w:hint="eastAsia" w:ascii="仿宋" w:hAnsi="仿宋" w:eastAsia="仿宋"/>
          <w:sz w:val="32"/>
          <w:szCs w:val="32"/>
          <w:lang w:val="en-US" w:eastAsia="zh-CN"/>
        </w:rPr>
        <w:t>16</w:t>
      </w:r>
    </w:p>
    <w:p w14:paraId="6ACBF91E">
      <w:pPr>
        <w:jc w:val="distribute"/>
        <w:rPr>
          <w:rFonts w:hint="default" w:ascii="仿宋" w:hAnsi="仿宋" w:eastAsia="仿宋"/>
          <w:sz w:val="32"/>
          <w:szCs w:val="32"/>
          <w:lang w:val="en-US" w:eastAsia="zh-CN"/>
        </w:rPr>
      </w:pPr>
      <w:r>
        <w:rPr>
          <w:rFonts w:hint="eastAsia" w:ascii="仿宋" w:hAnsi="仿宋" w:eastAsia="仿宋"/>
          <w:sz w:val="32"/>
          <w:szCs w:val="32"/>
        </w:rPr>
        <w:t>八、政府性基金预算财政拨款收入支出决算表 .........</w:t>
      </w:r>
      <w:r>
        <w:rPr>
          <w:rFonts w:hint="eastAsia" w:ascii="仿宋" w:hAnsi="仿宋" w:eastAsia="仿宋"/>
          <w:sz w:val="32"/>
          <w:szCs w:val="32"/>
          <w:lang w:val="en-US" w:eastAsia="zh-CN"/>
        </w:rPr>
        <w:t>17</w:t>
      </w:r>
    </w:p>
    <w:p w14:paraId="6E9A7086">
      <w:pPr>
        <w:jc w:val="distribute"/>
        <w:rPr>
          <w:rFonts w:hint="default" w:ascii="仿宋" w:hAnsi="仿宋" w:eastAsia="仿宋"/>
          <w:sz w:val="32"/>
          <w:szCs w:val="32"/>
          <w:lang w:val="en-US" w:eastAsia="zh-CN"/>
        </w:rPr>
      </w:pPr>
      <w:r>
        <w:rPr>
          <w:rFonts w:hint="eastAsia" w:ascii="仿宋" w:hAnsi="仿宋" w:eastAsia="仿宋"/>
          <w:sz w:val="32"/>
          <w:szCs w:val="32"/>
        </w:rPr>
        <w:t>九、</w:t>
      </w:r>
      <w:r>
        <w:rPr>
          <w:rFonts w:hint="eastAsia" w:ascii="仿宋" w:hAnsi="仿宋" w:eastAsia="仿宋"/>
          <w:spacing w:val="-14"/>
          <w:sz w:val="32"/>
          <w:szCs w:val="32"/>
        </w:rPr>
        <w:t>国有资本经营预算财政拨款支出决算表</w:t>
      </w:r>
      <w:r>
        <w:rPr>
          <w:rFonts w:hint="eastAsia" w:ascii="仿宋" w:hAnsi="仿宋" w:eastAsia="仿宋"/>
          <w:sz w:val="32"/>
          <w:szCs w:val="32"/>
        </w:rPr>
        <w:t>...............</w:t>
      </w:r>
      <w:r>
        <w:rPr>
          <w:rFonts w:hint="eastAsia" w:ascii="仿宋" w:hAnsi="仿宋" w:eastAsia="仿宋"/>
          <w:sz w:val="32"/>
          <w:szCs w:val="32"/>
          <w:lang w:val="en-US" w:eastAsia="zh-CN"/>
        </w:rPr>
        <w:t>18</w:t>
      </w:r>
    </w:p>
    <w:p w14:paraId="03ABBC44">
      <w:pPr>
        <w:jc w:val="distribute"/>
        <w:rPr>
          <w:rFonts w:hint="default" w:ascii="仿宋" w:hAnsi="仿宋" w:eastAsia="仿宋"/>
          <w:sz w:val="32"/>
          <w:szCs w:val="32"/>
          <w:lang w:val="en-US" w:eastAsia="zh-CN"/>
        </w:rPr>
      </w:pPr>
      <w:r>
        <w:rPr>
          <w:rFonts w:hint="eastAsia" w:ascii="仿宋" w:hAnsi="仿宋" w:eastAsia="仿宋"/>
          <w:b/>
          <w:sz w:val="32"/>
          <w:szCs w:val="32"/>
        </w:rPr>
        <w:t xml:space="preserve">第三部分 </w:t>
      </w:r>
      <w:r>
        <w:rPr>
          <w:rFonts w:hint="eastAsia" w:ascii="仿宋" w:hAnsi="仿宋" w:eastAsia="仿宋" w:cs="仿宋_GB2312"/>
          <w:sz w:val="32"/>
          <w:szCs w:val="32"/>
        </w:rPr>
        <w:t>2023</w:t>
      </w:r>
      <w:r>
        <w:rPr>
          <w:rFonts w:hint="eastAsia" w:ascii="仿宋" w:hAnsi="仿宋" w:eastAsia="仿宋"/>
          <w:b/>
          <w:sz w:val="32"/>
          <w:szCs w:val="32"/>
        </w:rPr>
        <w:t>年度决算情况说明</w:t>
      </w:r>
      <w:r>
        <w:rPr>
          <w:rFonts w:hint="eastAsia" w:ascii="仿宋" w:hAnsi="仿宋" w:eastAsia="仿宋"/>
          <w:sz w:val="32"/>
          <w:szCs w:val="32"/>
        </w:rPr>
        <w:t xml:space="preserve"> ...................</w:t>
      </w:r>
      <w:r>
        <w:rPr>
          <w:rFonts w:hint="eastAsia" w:ascii="仿宋" w:hAnsi="仿宋" w:eastAsia="仿宋"/>
          <w:sz w:val="32"/>
          <w:szCs w:val="32"/>
          <w:lang w:val="en-US" w:eastAsia="zh-CN"/>
        </w:rPr>
        <w:t>19</w:t>
      </w:r>
    </w:p>
    <w:p w14:paraId="28FB6BC2">
      <w:pPr>
        <w:jc w:val="distribute"/>
        <w:rPr>
          <w:rFonts w:hint="default" w:ascii="仿宋" w:hAnsi="仿宋" w:eastAsia="仿宋"/>
          <w:sz w:val="32"/>
          <w:szCs w:val="32"/>
          <w:lang w:val="en-US" w:eastAsia="zh-CN"/>
        </w:rPr>
      </w:pPr>
      <w:r>
        <w:rPr>
          <w:rFonts w:hint="eastAsia" w:ascii="仿宋" w:hAnsi="仿宋" w:eastAsia="仿宋"/>
          <w:sz w:val="32"/>
          <w:szCs w:val="32"/>
        </w:rPr>
        <w:t>一、收入支出决算总体情况说明 .....................</w:t>
      </w:r>
      <w:r>
        <w:rPr>
          <w:rFonts w:hint="eastAsia" w:ascii="仿宋" w:hAnsi="仿宋" w:eastAsia="仿宋"/>
          <w:sz w:val="32"/>
          <w:szCs w:val="32"/>
          <w:lang w:val="en-US" w:eastAsia="zh-CN"/>
        </w:rPr>
        <w:t>20</w:t>
      </w:r>
    </w:p>
    <w:p w14:paraId="256749C7">
      <w:pPr>
        <w:jc w:val="distribute"/>
        <w:rPr>
          <w:rFonts w:hint="default" w:ascii="仿宋" w:hAnsi="仿宋" w:eastAsia="仿宋"/>
          <w:sz w:val="32"/>
          <w:szCs w:val="32"/>
          <w:lang w:val="en-US" w:eastAsia="zh-CN"/>
        </w:rPr>
      </w:pPr>
      <w:r>
        <w:rPr>
          <w:rFonts w:hint="eastAsia" w:ascii="仿宋" w:hAnsi="仿宋" w:eastAsia="仿宋"/>
          <w:sz w:val="32"/>
          <w:szCs w:val="32"/>
        </w:rPr>
        <w:t>二、财政拨款收入支出决算总体情况说明..............</w:t>
      </w:r>
      <w:r>
        <w:rPr>
          <w:rFonts w:hint="eastAsia" w:ascii="仿宋" w:hAnsi="仿宋" w:eastAsia="仿宋"/>
          <w:sz w:val="32"/>
          <w:szCs w:val="32"/>
          <w:lang w:val="en-US" w:eastAsia="zh-CN"/>
        </w:rPr>
        <w:t>21</w:t>
      </w:r>
    </w:p>
    <w:p w14:paraId="05ECB0C5">
      <w:pPr>
        <w:jc w:val="distribute"/>
        <w:rPr>
          <w:rFonts w:hint="default" w:ascii="仿宋" w:hAnsi="仿宋" w:eastAsia="仿宋"/>
          <w:sz w:val="32"/>
          <w:szCs w:val="32"/>
          <w:lang w:val="en-US" w:eastAsia="zh-CN"/>
        </w:rPr>
      </w:pPr>
      <w:r>
        <w:rPr>
          <w:rFonts w:hint="eastAsia" w:ascii="仿宋" w:hAnsi="仿宋" w:eastAsia="仿宋"/>
          <w:sz w:val="32"/>
          <w:szCs w:val="32"/>
        </w:rPr>
        <w:t>三、一般公共预算财政拨款支出决算情况说明..........</w:t>
      </w:r>
      <w:r>
        <w:rPr>
          <w:rFonts w:hint="eastAsia" w:ascii="仿宋" w:hAnsi="仿宋" w:eastAsia="仿宋"/>
          <w:sz w:val="32"/>
          <w:szCs w:val="32"/>
          <w:lang w:val="en-US" w:eastAsia="zh-CN"/>
        </w:rPr>
        <w:t>21</w:t>
      </w:r>
    </w:p>
    <w:p w14:paraId="6C06584C">
      <w:pPr>
        <w:jc w:val="distribute"/>
        <w:rPr>
          <w:rFonts w:hint="default" w:ascii="仿宋" w:hAnsi="仿宋" w:eastAsia="仿宋"/>
          <w:sz w:val="32"/>
          <w:szCs w:val="32"/>
          <w:lang w:val="en-US" w:eastAsia="zh-CN"/>
        </w:rPr>
      </w:pPr>
      <w:r>
        <w:rPr>
          <w:rFonts w:hint="eastAsia" w:ascii="仿宋" w:hAnsi="仿宋" w:eastAsia="仿宋"/>
          <w:sz w:val="32"/>
          <w:szCs w:val="32"/>
        </w:rPr>
        <w:t>四、政府性基金预算财政拨款支出决算情况说明 .......</w:t>
      </w:r>
      <w:r>
        <w:rPr>
          <w:rFonts w:hint="eastAsia" w:ascii="仿宋" w:hAnsi="仿宋" w:eastAsia="仿宋"/>
          <w:sz w:val="32"/>
          <w:szCs w:val="32"/>
          <w:lang w:val="en-US" w:eastAsia="zh-CN"/>
        </w:rPr>
        <w:t>22</w:t>
      </w:r>
    </w:p>
    <w:p w14:paraId="26F11395">
      <w:pPr>
        <w:jc w:val="distribute"/>
        <w:rPr>
          <w:rFonts w:hint="default" w:ascii="仿宋" w:hAnsi="仿宋" w:eastAsia="仿宋"/>
          <w:sz w:val="32"/>
          <w:szCs w:val="32"/>
          <w:lang w:val="en-US" w:eastAsia="zh-CN"/>
        </w:rPr>
      </w:pPr>
      <w:r>
        <w:rPr>
          <w:rFonts w:hint="eastAsia" w:ascii="仿宋" w:hAnsi="仿宋" w:eastAsia="仿宋"/>
          <w:sz w:val="32"/>
          <w:szCs w:val="32"/>
        </w:rPr>
        <w:t>五、国有资本经营预算财政拨款支出决算情况说明......</w:t>
      </w:r>
      <w:r>
        <w:rPr>
          <w:rFonts w:hint="eastAsia" w:ascii="仿宋" w:hAnsi="仿宋" w:eastAsia="仿宋"/>
          <w:sz w:val="32"/>
          <w:szCs w:val="32"/>
          <w:lang w:val="en-US" w:eastAsia="zh-CN"/>
        </w:rPr>
        <w:t>22</w:t>
      </w:r>
    </w:p>
    <w:p w14:paraId="20F125B1">
      <w:pPr>
        <w:jc w:val="distribute"/>
        <w:rPr>
          <w:rFonts w:hint="default" w:ascii="仿宋" w:hAnsi="仿宋" w:eastAsia="仿宋"/>
          <w:sz w:val="32"/>
          <w:szCs w:val="32"/>
          <w:lang w:val="en-US" w:eastAsia="zh-CN"/>
        </w:rPr>
      </w:pPr>
      <w:r>
        <w:rPr>
          <w:rFonts w:hint="eastAsia" w:ascii="仿宋" w:hAnsi="仿宋" w:eastAsia="仿宋"/>
          <w:sz w:val="32"/>
          <w:szCs w:val="32"/>
        </w:rPr>
        <w:t>六、一般公共预算财政拨款基本支出决算情况说明......</w:t>
      </w:r>
      <w:r>
        <w:rPr>
          <w:rFonts w:hint="eastAsia" w:ascii="仿宋" w:hAnsi="仿宋" w:eastAsia="仿宋"/>
          <w:sz w:val="32"/>
          <w:szCs w:val="32"/>
          <w:lang w:val="en-US" w:eastAsia="zh-CN"/>
        </w:rPr>
        <w:t>23</w:t>
      </w:r>
    </w:p>
    <w:p w14:paraId="05D9E467">
      <w:pPr>
        <w:jc w:val="distribute"/>
        <w:rPr>
          <w:rFonts w:hint="default" w:ascii="仿宋" w:hAnsi="仿宋" w:eastAsia="仿宋"/>
          <w:sz w:val="32"/>
          <w:szCs w:val="32"/>
          <w:lang w:val="en-US" w:eastAsia="zh-CN"/>
        </w:rPr>
      </w:pPr>
      <w:r>
        <w:rPr>
          <w:rFonts w:hint="eastAsia" w:ascii="仿宋" w:hAnsi="仿宋" w:eastAsia="仿宋"/>
          <w:sz w:val="32"/>
          <w:szCs w:val="32"/>
        </w:rPr>
        <w:t>七、一般公共预算财政拨款“三公”经费支出决算情况说明...............................................</w:t>
      </w:r>
      <w:r>
        <w:rPr>
          <w:rFonts w:hint="eastAsia" w:ascii="仿宋" w:hAnsi="仿宋" w:eastAsia="仿宋"/>
          <w:sz w:val="32"/>
          <w:szCs w:val="32"/>
          <w:lang w:val="en-US" w:eastAsia="zh-CN"/>
        </w:rPr>
        <w:t>23</w:t>
      </w:r>
    </w:p>
    <w:p w14:paraId="6E5DFD6E">
      <w:pPr>
        <w:jc w:val="distribute"/>
        <w:rPr>
          <w:rFonts w:hint="default" w:ascii="仿宋" w:hAnsi="仿宋" w:eastAsia="仿宋"/>
          <w:sz w:val="32"/>
          <w:szCs w:val="32"/>
          <w:lang w:val="en-US" w:eastAsia="zh-CN"/>
        </w:rPr>
      </w:pPr>
      <w:r>
        <w:rPr>
          <w:rFonts w:hint="eastAsia" w:ascii="仿宋" w:hAnsi="仿宋" w:eastAsia="仿宋"/>
          <w:sz w:val="32"/>
          <w:szCs w:val="32"/>
        </w:rPr>
        <w:t>八、预算绩效情况说明..............................</w:t>
      </w:r>
      <w:r>
        <w:rPr>
          <w:rFonts w:hint="eastAsia" w:ascii="仿宋" w:hAnsi="仿宋" w:eastAsia="仿宋"/>
          <w:sz w:val="32"/>
          <w:szCs w:val="32"/>
          <w:lang w:val="en-US" w:eastAsia="zh-CN"/>
        </w:rPr>
        <w:t>25</w:t>
      </w:r>
    </w:p>
    <w:p w14:paraId="6AEEAA68">
      <w:pPr>
        <w:jc w:val="distribute"/>
        <w:rPr>
          <w:rFonts w:hint="default" w:ascii="仿宋" w:hAnsi="仿宋" w:eastAsia="仿宋"/>
          <w:sz w:val="32"/>
          <w:szCs w:val="32"/>
          <w:lang w:val="en-US" w:eastAsia="zh-CN"/>
        </w:rPr>
      </w:pPr>
      <w:r>
        <w:rPr>
          <w:rFonts w:hint="eastAsia" w:ascii="仿宋" w:hAnsi="仿宋" w:eastAsia="仿宋"/>
          <w:sz w:val="32"/>
          <w:szCs w:val="32"/>
        </w:rPr>
        <w:t>九、其他重要事项情况说明..........................</w:t>
      </w:r>
      <w:r>
        <w:rPr>
          <w:rFonts w:hint="eastAsia" w:ascii="仿宋" w:hAnsi="仿宋" w:eastAsia="仿宋"/>
          <w:sz w:val="32"/>
          <w:szCs w:val="32"/>
          <w:lang w:val="en-US" w:eastAsia="zh-CN"/>
        </w:rPr>
        <w:t>25</w:t>
      </w:r>
    </w:p>
    <w:p w14:paraId="7E7F683F">
      <w:pPr>
        <w:jc w:val="distribute"/>
        <w:rPr>
          <w:rFonts w:hint="default" w:ascii="仿宋" w:hAnsi="仿宋" w:eastAsia="仿宋"/>
          <w:sz w:val="32"/>
          <w:szCs w:val="32"/>
          <w:lang w:val="en-US" w:eastAsia="zh-CN"/>
        </w:rPr>
      </w:pPr>
      <w:r>
        <w:rPr>
          <w:rFonts w:hint="eastAsia" w:ascii="仿宋" w:hAnsi="仿宋" w:eastAsia="仿宋"/>
          <w:b/>
          <w:sz w:val="32"/>
          <w:szCs w:val="32"/>
        </w:rPr>
        <w:t>第四部分 名词解释</w:t>
      </w:r>
      <w:r>
        <w:rPr>
          <w:rFonts w:hint="eastAsia" w:ascii="仿宋" w:hAnsi="仿宋" w:eastAsia="仿宋"/>
          <w:sz w:val="32"/>
          <w:szCs w:val="32"/>
        </w:rPr>
        <w:t xml:space="preserve"> ...............................</w:t>
      </w:r>
      <w:r>
        <w:rPr>
          <w:rFonts w:hint="eastAsia" w:ascii="仿宋" w:hAnsi="仿宋" w:eastAsia="仿宋"/>
          <w:sz w:val="32"/>
          <w:szCs w:val="32"/>
          <w:lang w:val="en-US" w:eastAsia="zh-CN"/>
        </w:rPr>
        <w:t>27</w:t>
      </w:r>
    </w:p>
    <w:p w14:paraId="3826EEFC">
      <w:pPr>
        <w:jc w:val="distribute"/>
        <w:rPr>
          <w:rFonts w:hint="default" w:ascii="仿宋" w:hAnsi="仿宋" w:eastAsia="仿宋"/>
          <w:sz w:val="32"/>
          <w:szCs w:val="32"/>
          <w:lang w:val="en-US" w:eastAsia="zh-CN"/>
        </w:rPr>
      </w:pPr>
      <w:r>
        <w:rPr>
          <w:rFonts w:hint="eastAsia" w:ascii="仿宋" w:hAnsi="仿宋" w:eastAsia="仿宋"/>
          <w:b/>
          <w:sz w:val="32"/>
          <w:szCs w:val="32"/>
        </w:rPr>
        <w:t>第五部分 附件</w:t>
      </w:r>
      <w:r>
        <w:rPr>
          <w:rFonts w:hint="eastAsia" w:ascii="仿宋" w:hAnsi="仿宋" w:eastAsia="仿宋"/>
          <w:sz w:val="32"/>
          <w:szCs w:val="32"/>
        </w:rPr>
        <w:t xml:space="preserve"> ...................................</w:t>
      </w:r>
      <w:r>
        <w:rPr>
          <w:rFonts w:hint="eastAsia" w:ascii="仿宋" w:hAnsi="仿宋" w:eastAsia="仿宋"/>
          <w:sz w:val="32"/>
          <w:szCs w:val="32"/>
          <w:lang w:val="en-US" w:eastAsia="zh-CN"/>
        </w:rPr>
        <w:t>30</w:t>
      </w:r>
    </w:p>
    <w:p w14:paraId="43C78C7F">
      <w:pPr>
        <w:pStyle w:val="3"/>
        <w:jc w:val="both"/>
        <w:rPr>
          <w:rFonts w:ascii="黑体" w:hAnsi="黑体" w:eastAsia="黑体"/>
          <w:sz w:val="36"/>
          <w:szCs w:val="36"/>
          <w:lang w:eastAsia="zh-CN"/>
        </w:rPr>
      </w:pPr>
    </w:p>
    <w:p w14:paraId="18686845">
      <w:pPr>
        <w:pStyle w:val="3"/>
        <w:rPr>
          <w:rFonts w:hint="eastAsia" w:ascii="黑体" w:hAnsi="黑体" w:eastAsia="黑体"/>
          <w:sz w:val="56"/>
          <w:szCs w:val="36"/>
          <w:lang w:eastAsia="zh-CN"/>
        </w:rPr>
        <w:sectPr>
          <w:pgSz w:w="11906" w:h="16838"/>
          <w:pgMar w:top="1702" w:right="1800" w:bottom="1843" w:left="1800" w:header="851" w:footer="992" w:gutter="0"/>
          <w:cols w:space="425" w:num="1"/>
          <w:docGrid w:type="lines" w:linePitch="312" w:charSpace="0"/>
        </w:sectPr>
      </w:pPr>
    </w:p>
    <w:p w14:paraId="00EDC25B">
      <w:pPr>
        <w:pStyle w:val="3"/>
        <w:rPr>
          <w:rFonts w:hint="eastAsia" w:ascii="黑体" w:hAnsi="黑体" w:eastAsia="黑体"/>
          <w:sz w:val="56"/>
          <w:szCs w:val="36"/>
          <w:lang w:eastAsia="zh-CN"/>
        </w:rPr>
      </w:pPr>
    </w:p>
    <w:p w14:paraId="21D7E8EF">
      <w:pPr>
        <w:pStyle w:val="3"/>
        <w:rPr>
          <w:rFonts w:hint="eastAsia" w:ascii="黑体" w:hAnsi="黑体" w:eastAsia="黑体"/>
          <w:sz w:val="56"/>
          <w:szCs w:val="36"/>
          <w:lang w:eastAsia="zh-CN"/>
        </w:rPr>
      </w:pPr>
    </w:p>
    <w:p w14:paraId="721693A9">
      <w:pPr>
        <w:pStyle w:val="3"/>
        <w:rPr>
          <w:rFonts w:hint="eastAsia" w:ascii="黑体" w:hAnsi="黑体" w:eastAsia="黑体"/>
          <w:sz w:val="56"/>
          <w:szCs w:val="36"/>
          <w:lang w:eastAsia="zh-CN"/>
        </w:rPr>
      </w:pPr>
    </w:p>
    <w:p w14:paraId="73C7E8E5">
      <w:pPr>
        <w:pStyle w:val="3"/>
        <w:rPr>
          <w:rFonts w:hint="eastAsia" w:ascii="黑体" w:hAnsi="黑体" w:eastAsia="黑体"/>
          <w:sz w:val="56"/>
          <w:szCs w:val="36"/>
          <w:lang w:eastAsia="zh-CN"/>
        </w:rPr>
      </w:pPr>
    </w:p>
    <w:p w14:paraId="2C5043FF">
      <w:pPr>
        <w:pStyle w:val="3"/>
        <w:rPr>
          <w:rFonts w:hint="eastAsia" w:ascii="黑体" w:hAnsi="黑体" w:eastAsia="黑体"/>
          <w:sz w:val="56"/>
          <w:szCs w:val="36"/>
          <w:lang w:eastAsia="zh-CN"/>
        </w:rPr>
      </w:pPr>
    </w:p>
    <w:p w14:paraId="0088D13D">
      <w:pPr>
        <w:pStyle w:val="3"/>
        <w:rPr>
          <w:rFonts w:hint="eastAsia" w:ascii="黑体" w:hAnsi="黑体" w:eastAsia="黑体"/>
          <w:sz w:val="56"/>
          <w:szCs w:val="36"/>
          <w:lang w:eastAsia="zh-CN"/>
        </w:rPr>
      </w:pPr>
    </w:p>
    <w:p w14:paraId="5D60D385">
      <w:pPr>
        <w:pStyle w:val="3"/>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14:paraId="3292D2E3">
      <w:pPr>
        <w:pStyle w:val="3"/>
        <w:jc w:val="center"/>
        <w:rPr>
          <w:rFonts w:ascii="黑体" w:hAnsi="黑体" w:eastAsia="黑体"/>
          <w:sz w:val="56"/>
          <w:szCs w:val="36"/>
          <w:lang w:eastAsia="zh-CN"/>
        </w:rPr>
      </w:pPr>
      <w:r>
        <w:rPr>
          <w:rFonts w:hint="eastAsia" w:ascii="黑体" w:hAnsi="黑体" w:eastAsia="黑体"/>
          <w:sz w:val="56"/>
          <w:szCs w:val="36"/>
          <w:lang w:eastAsia="zh-CN"/>
        </w:rPr>
        <w:t>单位概况</w:t>
      </w:r>
    </w:p>
    <w:p w14:paraId="02342ADA">
      <w:pPr>
        <w:jc w:val="center"/>
        <w:rPr>
          <w:rFonts w:ascii="黑体" w:hAnsi="黑体" w:eastAsia="黑体"/>
          <w:sz w:val="36"/>
          <w:szCs w:val="36"/>
        </w:rPr>
      </w:pPr>
    </w:p>
    <w:p w14:paraId="71C39E05">
      <w:pPr>
        <w:widowControl/>
        <w:spacing w:line="240" w:lineRule="auto"/>
        <w:jc w:val="left"/>
        <w:rPr>
          <w:rFonts w:ascii="黑体" w:hAnsi="黑体" w:eastAsia="黑体"/>
          <w:sz w:val="32"/>
          <w:szCs w:val="32"/>
        </w:rPr>
      </w:pPr>
      <w:r>
        <w:rPr>
          <w:rFonts w:ascii="黑体" w:hAnsi="黑体" w:eastAsia="黑体"/>
          <w:sz w:val="32"/>
          <w:szCs w:val="32"/>
        </w:rPr>
        <w:br w:type="page"/>
      </w:r>
    </w:p>
    <w:p w14:paraId="6EE739E1">
      <w:pPr>
        <w:spacing w:line="600" w:lineRule="exact"/>
        <w:ind w:firstLine="640" w:firstLineChars="200"/>
        <w:rPr>
          <w:rFonts w:ascii="黑体" w:hAnsi="黑体" w:eastAsia="黑体"/>
          <w:sz w:val="32"/>
          <w:szCs w:val="32"/>
        </w:rPr>
      </w:pPr>
      <w:r>
        <w:rPr>
          <w:rFonts w:hint="eastAsia" w:ascii="黑体" w:hAnsi="黑体" w:eastAsia="黑体"/>
          <w:sz w:val="32"/>
          <w:szCs w:val="32"/>
        </w:rPr>
        <w:t>一、单位主要职责</w:t>
      </w:r>
    </w:p>
    <w:p w14:paraId="7A84F263">
      <w:pPr>
        <w:spacing w:line="600" w:lineRule="exact"/>
        <w:ind w:firstLine="640" w:firstLineChars="200"/>
        <w:rPr>
          <w:rFonts w:ascii="仿宋" w:hAnsi="仿宋" w:eastAsia="仿宋"/>
          <w:sz w:val="32"/>
          <w:szCs w:val="32"/>
        </w:rPr>
      </w:pPr>
      <w:r>
        <w:rPr>
          <w:rFonts w:hint="eastAsia" w:ascii="仿宋" w:hAnsi="仿宋" w:eastAsia="仿宋"/>
          <w:sz w:val="32"/>
          <w:szCs w:val="32"/>
        </w:rPr>
        <w:t>福建省莆田市高级技工学校的主要职责是：</w:t>
      </w:r>
    </w:p>
    <w:p w14:paraId="4D82EEBC">
      <w:pPr>
        <w:spacing w:line="600" w:lineRule="exact"/>
        <w:ind w:firstLine="640" w:firstLineChars="200"/>
        <w:rPr>
          <w:rFonts w:ascii="仿宋" w:hAnsi="仿宋" w:eastAsia="仿宋"/>
          <w:sz w:val="32"/>
          <w:szCs w:val="32"/>
        </w:rPr>
      </w:pPr>
      <w:r>
        <w:rPr>
          <w:rFonts w:hint="eastAsia" w:ascii="仿宋" w:hAnsi="仿宋" w:eastAsia="仿宋"/>
          <w:sz w:val="32"/>
          <w:szCs w:val="32"/>
        </w:rPr>
        <w:t>（一）承担中级工、高级工培养任务，是技能人才的重要培养平台。</w:t>
      </w:r>
    </w:p>
    <w:p w14:paraId="724965C7">
      <w:pPr>
        <w:spacing w:line="600" w:lineRule="exact"/>
        <w:ind w:firstLine="640" w:firstLineChars="200"/>
        <w:rPr>
          <w:rFonts w:ascii="仿宋" w:hAnsi="仿宋" w:eastAsia="仿宋"/>
          <w:sz w:val="32"/>
          <w:szCs w:val="32"/>
        </w:rPr>
      </w:pPr>
      <w:r>
        <w:rPr>
          <w:rFonts w:hint="eastAsia" w:ascii="仿宋" w:hAnsi="仿宋" w:eastAsia="仿宋"/>
          <w:sz w:val="32"/>
          <w:szCs w:val="32"/>
        </w:rPr>
        <w:t>（二）承担技工教育、职业培训、技能鉴定、竞赛集训、公共实训、就业服务等工作的综合性技工教育培训基地。</w:t>
      </w:r>
    </w:p>
    <w:p w14:paraId="0E330142">
      <w:pPr>
        <w:spacing w:line="600" w:lineRule="exact"/>
        <w:ind w:firstLine="640" w:firstLineChars="200"/>
        <w:rPr>
          <w:rFonts w:ascii="黑体" w:hAnsi="黑体" w:eastAsia="黑体"/>
          <w:sz w:val="32"/>
          <w:szCs w:val="32"/>
        </w:rPr>
      </w:pPr>
      <w:r>
        <w:rPr>
          <w:rFonts w:hint="eastAsia" w:ascii="黑体" w:hAnsi="黑体" w:eastAsia="黑体"/>
          <w:sz w:val="32"/>
          <w:szCs w:val="32"/>
        </w:rPr>
        <w:t>二、单位基本情况</w:t>
      </w:r>
    </w:p>
    <w:p w14:paraId="340B87B5">
      <w:pPr>
        <w:tabs>
          <w:tab w:val="left" w:pos="7513"/>
        </w:tabs>
        <w:adjustRightInd w:val="0"/>
        <w:snapToGrid w:val="0"/>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仿宋_GB2312"/>
          <w:sz w:val="32"/>
          <w:szCs w:val="32"/>
        </w:rPr>
        <w:t>从决算单位构成看，本单位包括</w:t>
      </w:r>
      <w:r>
        <w:rPr>
          <w:rFonts w:hint="eastAsia" w:ascii="仿宋" w:hAnsi="仿宋" w:eastAsia="仿宋" w:cs="仿宋_GB2312"/>
          <w:sz w:val="32"/>
          <w:szCs w:val="32"/>
          <w:lang w:val="en-US" w:eastAsia="zh-CN"/>
        </w:rPr>
        <w:t>11</w:t>
      </w:r>
      <w:r>
        <w:rPr>
          <w:rFonts w:hint="eastAsia" w:ascii="仿宋" w:hAnsi="仿宋" w:eastAsia="仿宋" w:cs="仿宋_GB2312"/>
          <w:sz w:val="32"/>
          <w:szCs w:val="32"/>
        </w:rPr>
        <w:t>个内设机构，其中：列入2023年决算编制范围的单位详细情况见下表</w:t>
      </w:r>
      <w:r>
        <w:rPr>
          <w:rFonts w:hint="eastAsia" w:ascii="仿宋" w:hAnsi="仿宋" w:eastAsia="仿宋" w:cs="仿宋_GB2312"/>
          <w:sz w:val="32"/>
          <w:szCs w:val="32"/>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6"/>
        <w:gridCol w:w="2776"/>
        <w:gridCol w:w="1496"/>
      </w:tblGrid>
      <w:tr w14:paraId="0A1A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5027AB1">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单位名称</w:t>
            </w:r>
          </w:p>
        </w:tc>
        <w:tc>
          <w:tcPr>
            <w:tcW w:w="0" w:type="auto"/>
            <w:tcBorders>
              <w:top w:val="single" w:color="auto" w:sz="4" w:space="0"/>
              <w:left w:val="single" w:color="auto" w:sz="4" w:space="0"/>
              <w:bottom w:val="single" w:color="auto" w:sz="4" w:space="0"/>
              <w:right w:val="single" w:color="auto" w:sz="4" w:space="0"/>
            </w:tcBorders>
            <w:vAlign w:val="center"/>
          </w:tcPr>
          <w:p w14:paraId="031929AF">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单位性质</w:t>
            </w:r>
          </w:p>
        </w:tc>
        <w:tc>
          <w:tcPr>
            <w:tcW w:w="0" w:type="auto"/>
            <w:tcBorders>
              <w:top w:val="single" w:color="auto" w:sz="4" w:space="0"/>
              <w:left w:val="single" w:color="auto" w:sz="4" w:space="0"/>
              <w:bottom w:val="single" w:color="auto" w:sz="4" w:space="0"/>
              <w:right w:val="single" w:color="auto" w:sz="4" w:space="0"/>
            </w:tcBorders>
            <w:vAlign w:val="center"/>
          </w:tcPr>
          <w:p w14:paraId="57CE3D52">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在职人数</w:t>
            </w:r>
          </w:p>
        </w:tc>
      </w:tr>
      <w:tr w14:paraId="3445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15ADB464">
            <w:pPr>
              <w:tabs>
                <w:tab w:val="left" w:pos="7513"/>
              </w:tabs>
              <w:adjustRightInd w:val="0"/>
              <w:snapToGrid w:val="0"/>
              <w:spacing w:line="600" w:lineRule="exact"/>
              <w:jc w:val="center"/>
              <w:rPr>
                <w:rFonts w:hint="default"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福建省莆田市高级技工学校</w:t>
            </w:r>
          </w:p>
        </w:tc>
        <w:tc>
          <w:tcPr>
            <w:tcW w:w="0" w:type="auto"/>
            <w:tcBorders>
              <w:top w:val="single" w:color="auto" w:sz="4" w:space="0"/>
              <w:left w:val="single" w:color="auto" w:sz="4" w:space="0"/>
              <w:bottom w:val="single" w:color="auto" w:sz="4" w:space="0"/>
              <w:right w:val="single" w:color="auto" w:sz="4" w:space="0"/>
            </w:tcBorders>
            <w:vAlign w:val="center"/>
          </w:tcPr>
          <w:p w14:paraId="2DB7906B">
            <w:pPr>
              <w:tabs>
                <w:tab w:val="left" w:pos="7513"/>
              </w:tabs>
              <w:adjustRightInd w:val="0"/>
              <w:snapToGrid w:val="0"/>
              <w:spacing w:line="600" w:lineRule="exact"/>
              <w:jc w:val="center"/>
              <w:rPr>
                <w:rFonts w:hint="default"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公益一类事业单位</w:t>
            </w:r>
          </w:p>
        </w:tc>
        <w:tc>
          <w:tcPr>
            <w:tcW w:w="0" w:type="auto"/>
            <w:tcBorders>
              <w:top w:val="single" w:color="auto" w:sz="4" w:space="0"/>
              <w:left w:val="single" w:color="auto" w:sz="4" w:space="0"/>
              <w:bottom w:val="single" w:color="auto" w:sz="4" w:space="0"/>
              <w:right w:val="single" w:color="auto" w:sz="4" w:space="0"/>
            </w:tcBorders>
            <w:vAlign w:val="center"/>
          </w:tcPr>
          <w:p w14:paraId="0874012B">
            <w:pPr>
              <w:tabs>
                <w:tab w:val="left" w:pos="7513"/>
              </w:tabs>
              <w:adjustRightInd w:val="0"/>
              <w:snapToGrid w:val="0"/>
              <w:spacing w:line="600" w:lineRule="exact"/>
              <w:jc w:val="center"/>
              <w:rPr>
                <w:rFonts w:hint="default"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87</w:t>
            </w:r>
          </w:p>
        </w:tc>
      </w:tr>
    </w:tbl>
    <w:p w14:paraId="44A11792">
      <w:pPr>
        <w:spacing w:line="600" w:lineRule="exact"/>
        <w:ind w:firstLine="640" w:firstLineChars="200"/>
        <w:rPr>
          <w:rFonts w:ascii="黑体" w:hAnsi="黑体" w:eastAsia="黑体"/>
          <w:sz w:val="32"/>
          <w:szCs w:val="32"/>
        </w:rPr>
      </w:pPr>
      <w:r>
        <w:rPr>
          <w:rFonts w:hint="eastAsia" w:ascii="黑体" w:hAnsi="黑体" w:eastAsia="黑体"/>
          <w:sz w:val="32"/>
          <w:szCs w:val="32"/>
        </w:rPr>
        <w:t>三、单位主要工作总结</w:t>
      </w:r>
    </w:p>
    <w:p w14:paraId="2E5CF525">
      <w:pPr>
        <w:spacing w:line="600" w:lineRule="exact"/>
        <w:ind w:firstLine="640" w:firstLineChars="200"/>
        <w:rPr>
          <w:rFonts w:ascii="仿宋" w:hAnsi="仿宋" w:eastAsia="仿宋"/>
          <w:sz w:val="32"/>
          <w:szCs w:val="32"/>
        </w:rPr>
      </w:pPr>
      <w:r>
        <w:rPr>
          <w:rFonts w:hint="eastAsia" w:ascii="仿宋" w:hAnsi="仿宋" w:eastAsia="仿宋"/>
          <w:sz w:val="32"/>
          <w:szCs w:val="32"/>
        </w:rPr>
        <w:t>2023年，福建省莆田市高级技工学校主要任务是：以党的二十大精神和习近平新时代中国特色社会主义思想为指导，全面贯彻党的教育方针，坚持求真务实、突出重点、狠抓落实的原则，紧紧围绕学校工作目标，扎实全面开展学校各项工作。围绕上述任务，重点完成了以下工作：</w:t>
      </w:r>
    </w:p>
    <w:p w14:paraId="1106B55C">
      <w:pPr>
        <w:spacing w:line="600" w:lineRule="exact"/>
        <w:ind w:firstLine="640" w:firstLineChars="200"/>
        <w:rPr>
          <w:rFonts w:ascii="仿宋" w:hAnsi="仿宋" w:eastAsia="仿宋"/>
          <w:sz w:val="32"/>
          <w:szCs w:val="32"/>
        </w:rPr>
      </w:pPr>
      <w:r>
        <w:rPr>
          <w:rFonts w:hint="eastAsia" w:ascii="仿宋" w:hAnsi="仿宋" w:eastAsia="仿宋"/>
          <w:sz w:val="32"/>
          <w:szCs w:val="32"/>
        </w:rPr>
        <w:t>（一）提高站位、夯基固本，抓实抓紧党建工作。深入学习宣传贯彻党的二十大精神及习近平新时代中国特色社会主义思想，全体党员干部参与了福建干部学院二十大精神专题培训班，全体教职工听取了市委党校唐明彦副教授关于党的二十大精神的宣讲，党支部委员们深入各班级宣讲习近平新时代中国特色社会主义思想，学校公众号、官网持续转载推送党的二十大精神及开展主题教育专题理论学习系列文章。支部委员指导学生团支部开展“思想旗帜”“坚强核心”“挺膺担当”“强国复兴”主题教育专题理论学习，培育新时代好青年。党支部牵头成立了由学校各职能部门的信息宣传骨干组成“校宣传小组”，并组织小组参加由教育部职成司举办的“2023年职业教育宣传队伍线上培训课程”及主管单位组织的各类宣传员培训学习，2023年学校原创内容明显增加，图文及视频的质量有了进一步的提升。</w:t>
      </w:r>
    </w:p>
    <w:p w14:paraId="46C8E500">
      <w:pPr>
        <w:spacing w:line="600" w:lineRule="exact"/>
        <w:ind w:firstLine="640" w:firstLineChars="200"/>
        <w:rPr>
          <w:rFonts w:ascii="仿宋" w:hAnsi="仿宋" w:eastAsia="仿宋"/>
          <w:sz w:val="32"/>
          <w:szCs w:val="32"/>
        </w:rPr>
      </w:pPr>
      <w:r>
        <w:rPr>
          <w:rFonts w:hint="eastAsia" w:ascii="仿宋" w:hAnsi="仿宋" w:eastAsia="仿宋"/>
          <w:sz w:val="32"/>
          <w:szCs w:val="32"/>
        </w:rPr>
        <w:t>（二）密切协同、齐抓共管，全面落实德育工作。成立德育工作领导小组，并建立学校、职能科室、班主任、宿舍四级管理网络。梳理开展德育工作的相关制度，修订学生管理相关的质量体系文件，明确工作职责、流程和标准，确保德育工作的有序开展。开展为期3个月的校风学风建设专项行动，围绕“班级面貌”“内务评比”“常规评比”“雷锋行动”四个方面开展教育、自查、督查，整顿纪律，改善校园风气。开展了形式多样的主题教育活动，国旗下的讲话、军训、法制安全专题学习会、“珍爱生命”系列主题班会、劳动教育专题活动、《职业道德与实习纪律》专题讲座，提高学生思想道德修养。修缮建设心理健康咨询室、</w:t>
      </w:r>
      <w:r>
        <w:rPr>
          <w:rFonts w:hint="eastAsia" w:ascii="仿宋" w:hAnsi="仿宋" w:eastAsia="仿宋"/>
          <w:sz w:val="32"/>
          <w:szCs w:val="32"/>
          <w:lang w:val="en-US" w:eastAsia="zh-CN"/>
        </w:rPr>
        <w:t>建立</w:t>
      </w:r>
      <w:r>
        <w:rPr>
          <w:rFonts w:hint="eastAsia" w:ascii="仿宋" w:hAnsi="仿宋" w:eastAsia="仿宋"/>
          <w:sz w:val="32"/>
          <w:szCs w:val="32"/>
        </w:rPr>
        <w:t>健全心理健康辅导与咨询制度，向学生提供有效的指导与咨询服务。</w:t>
      </w:r>
    </w:p>
    <w:p w14:paraId="72CFA195">
      <w:pPr>
        <w:spacing w:line="600" w:lineRule="exact"/>
        <w:ind w:firstLine="640" w:firstLineChars="200"/>
        <w:rPr>
          <w:rFonts w:ascii="仿宋" w:hAnsi="仿宋" w:eastAsia="仿宋"/>
          <w:sz w:val="32"/>
          <w:szCs w:val="32"/>
        </w:rPr>
      </w:pPr>
      <w:r>
        <w:rPr>
          <w:rFonts w:hint="eastAsia" w:ascii="仿宋" w:hAnsi="仿宋" w:eastAsia="仿宋"/>
          <w:sz w:val="32"/>
          <w:szCs w:val="32"/>
        </w:rPr>
        <w:t>（三）迎难而上、加大统筹，全力推进改扩建工程、配套项目。我校按照市委市政府部署要求，压紧压实项目建设主体责任，全力推进工程建设，做好校区规划建设工作。在前期工作的基础上，2023年学校改扩建工程项目进展主要是五栋楼都已顺利完成落架，陆续进行室内腻子粉刷、瓷砖铺贴、机电安装等装修施工。按照《莆田市高级技工学校改扩建工程配套项目建设工作方案》，各项目牵头科室开展配套项目建设工作，总务科进行学校食堂、公共区域项目建设采购工作，陆续完成热水器、厨房设备、空调采购等工作。在改扩建及配套建设过程中，同时做好项目建设资金使用的监管工作，保证了资金使用的合理有效。</w:t>
      </w:r>
    </w:p>
    <w:p w14:paraId="5B31F8C8">
      <w:pPr>
        <w:spacing w:line="600" w:lineRule="exact"/>
        <w:rPr>
          <w:rFonts w:ascii="仿宋" w:hAnsi="仿宋" w:eastAsia="仿宋"/>
          <w:sz w:val="32"/>
          <w:szCs w:val="32"/>
        </w:rPr>
      </w:pPr>
    </w:p>
    <w:p w14:paraId="215C18BE">
      <w:pPr>
        <w:pStyle w:val="3"/>
        <w:jc w:val="center"/>
        <w:rPr>
          <w:rFonts w:ascii="黑体" w:hAnsi="黑体" w:eastAsia="黑体"/>
          <w:sz w:val="36"/>
          <w:szCs w:val="36"/>
          <w:lang w:eastAsia="zh-CN"/>
        </w:rPr>
      </w:pPr>
    </w:p>
    <w:p w14:paraId="71449809">
      <w:pPr>
        <w:pStyle w:val="3"/>
        <w:jc w:val="center"/>
        <w:rPr>
          <w:rFonts w:ascii="黑体" w:hAnsi="黑体" w:eastAsia="黑体"/>
          <w:sz w:val="36"/>
          <w:szCs w:val="36"/>
          <w:lang w:eastAsia="zh-CN"/>
        </w:rPr>
      </w:pPr>
    </w:p>
    <w:p w14:paraId="0BA1F9E6">
      <w:pPr>
        <w:pStyle w:val="3"/>
        <w:jc w:val="center"/>
        <w:rPr>
          <w:rFonts w:ascii="黑体" w:hAnsi="黑体" w:eastAsia="黑体"/>
          <w:sz w:val="36"/>
          <w:szCs w:val="36"/>
          <w:lang w:eastAsia="zh-CN"/>
        </w:rPr>
      </w:pPr>
    </w:p>
    <w:p w14:paraId="7E004DA6">
      <w:pPr>
        <w:pStyle w:val="3"/>
        <w:jc w:val="center"/>
        <w:rPr>
          <w:rFonts w:ascii="黑体" w:hAnsi="黑体" w:eastAsia="黑体"/>
          <w:sz w:val="36"/>
          <w:szCs w:val="36"/>
          <w:lang w:eastAsia="zh-CN"/>
        </w:rPr>
      </w:pPr>
    </w:p>
    <w:p w14:paraId="0B7DB0C0">
      <w:pPr>
        <w:pStyle w:val="3"/>
        <w:jc w:val="center"/>
        <w:rPr>
          <w:rFonts w:ascii="黑体" w:hAnsi="黑体" w:eastAsia="黑体"/>
          <w:sz w:val="36"/>
          <w:szCs w:val="36"/>
          <w:lang w:eastAsia="zh-CN"/>
        </w:rPr>
      </w:pPr>
    </w:p>
    <w:p w14:paraId="48B098B1">
      <w:pPr>
        <w:pStyle w:val="3"/>
        <w:jc w:val="center"/>
        <w:rPr>
          <w:rFonts w:ascii="黑体" w:hAnsi="黑体" w:eastAsia="黑体"/>
          <w:sz w:val="36"/>
          <w:szCs w:val="36"/>
          <w:lang w:eastAsia="zh-CN"/>
        </w:rPr>
      </w:pPr>
    </w:p>
    <w:p w14:paraId="7603B81E">
      <w:pPr>
        <w:pStyle w:val="3"/>
        <w:jc w:val="center"/>
        <w:rPr>
          <w:rFonts w:ascii="黑体" w:hAnsi="黑体" w:eastAsia="黑体"/>
          <w:sz w:val="36"/>
          <w:szCs w:val="36"/>
          <w:lang w:eastAsia="zh-CN"/>
        </w:rPr>
      </w:pPr>
    </w:p>
    <w:p w14:paraId="429A030E">
      <w:pPr>
        <w:pStyle w:val="3"/>
        <w:jc w:val="center"/>
        <w:rPr>
          <w:rFonts w:ascii="黑体" w:hAnsi="黑体" w:eastAsia="黑体"/>
          <w:sz w:val="36"/>
          <w:szCs w:val="36"/>
          <w:lang w:eastAsia="zh-CN"/>
        </w:rPr>
      </w:pPr>
    </w:p>
    <w:p w14:paraId="221722C4">
      <w:pPr>
        <w:pStyle w:val="3"/>
        <w:jc w:val="center"/>
        <w:rPr>
          <w:rFonts w:ascii="黑体" w:hAnsi="黑体" w:eastAsia="黑体"/>
          <w:sz w:val="36"/>
          <w:szCs w:val="36"/>
          <w:lang w:eastAsia="zh-CN"/>
        </w:rPr>
      </w:pPr>
    </w:p>
    <w:p w14:paraId="4695814E">
      <w:pPr>
        <w:pStyle w:val="3"/>
        <w:rPr>
          <w:rFonts w:hint="eastAsia" w:ascii="黑体" w:hAnsi="黑体" w:eastAsia="黑体"/>
          <w:sz w:val="56"/>
          <w:szCs w:val="36"/>
          <w:lang w:eastAsia="zh-CN"/>
        </w:rPr>
      </w:pPr>
    </w:p>
    <w:p w14:paraId="77F0943D">
      <w:pPr>
        <w:pStyle w:val="3"/>
        <w:rPr>
          <w:rFonts w:hint="eastAsia" w:ascii="黑体" w:hAnsi="黑体" w:eastAsia="黑体"/>
          <w:sz w:val="56"/>
          <w:szCs w:val="36"/>
          <w:lang w:eastAsia="zh-CN"/>
        </w:rPr>
      </w:pPr>
    </w:p>
    <w:p w14:paraId="4B4D6F1F">
      <w:pPr>
        <w:pStyle w:val="3"/>
        <w:rPr>
          <w:rFonts w:hint="eastAsia" w:ascii="黑体" w:hAnsi="黑体" w:eastAsia="黑体"/>
          <w:sz w:val="56"/>
          <w:szCs w:val="36"/>
          <w:lang w:eastAsia="zh-CN"/>
        </w:rPr>
      </w:pPr>
    </w:p>
    <w:p w14:paraId="509153A6">
      <w:pPr>
        <w:pStyle w:val="3"/>
        <w:rPr>
          <w:rFonts w:hint="eastAsia" w:ascii="黑体" w:hAnsi="黑体" w:eastAsia="黑体"/>
          <w:sz w:val="56"/>
          <w:szCs w:val="36"/>
          <w:lang w:eastAsia="zh-CN"/>
        </w:rPr>
      </w:pPr>
    </w:p>
    <w:p w14:paraId="0FD2A9F1">
      <w:pPr>
        <w:pStyle w:val="3"/>
        <w:rPr>
          <w:rFonts w:hint="eastAsia" w:ascii="黑体" w:hAnsi="黑体" w:eastAsia="黑体"/>
          <w:sz w:val="56"/>
          <w:szCs w:val="36"/>
          <w:lang w:eastAsia="zh-CN"/>
        </w:rPr>
      </w:pPr>
    </w:p>
    <w:p w14:paraId="41D55DDA">
      <w:pPr>
        <w:pStyle w:val="3"/>
        <w:rPr>
          <w:rFonts w:hint="eastAsia" w:ascii="黑体" w:hAnsi="黑体" w:eastAsia="黑体"/>
          <w:sz w:val="56"/>
          <w:szCs w:val="36"/>
          <w:lang w:eastAsia="zh-CN"/>
        </w:rPr>
      </w:pPr>
    </w:p>
    <w:p w14:paraId="00DE6452">
      <w:pPr>
        <w:pStyle w:val="3"/>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14:paraId="0DF653B3">
      <w:pPr>
        <w:pStyle w:val="3"/>
        <w:jc w:val="center"/>
        <w:rPr>
          <w:rFonts w:ascii="黑体" w:hAnsi="黑体" w:eastAsia="黑体"/>
          <w:sz w:val="56"/>
          <w:szCs w:val="36"/>
          <w:lang w:eastAsia="zh-CN"/>
        </w:rPr>
      </w:pPr>
      <w:r>
        <w:rPr>
          <w:rFonts w:hint="eastAsia" w:ascii="黑体" w:hAnsi="黑体" w:eastAsia="黑体"/>
          <w:sz w:val="56"/>
          <w:szCs w:val="36"/>
          <w:lang w:eastAsia="zh-CN"/>
        </w:rPr>
        <w:t>2023年度决算表</w:t>
      </w:r>
    </w:p>
    <w:p w14:paraId="5F1267DE">
      <w:pPr>
        <w:jc w:val="left"/>
        <w:rPr>
          <w:rFonts w:ascii="黑体" w:hAnsi="仿宋" w:eastAsia="黑体"/>
          <w:sz w:val="32"/>
          <w:szCs w:val="32"/>
        </w:rPr>
      </w:pPr>
    </w:p>
    <w:p w14:paraId="6EB8CDEA">
      <w:pPr>
        <w:pStyle w:val="10"/>
        <w:numPr>
          <w:ilvl w:val="0"/>
          <w:numId w:val="0"/>
        </w:numPr>
        <w:ind w:leftChars="0"/>
        <w:jc w:val="left"/>
        <w:rPr>
          <w:rFonts w:hint="eastAsia" w:ascii="黑体" w:hAnsi="仿宋" w:eastAsia="黑体"/>
          <w:sz w:val="32"/>
          <w:szCs w:val="32"/>
          <w:lang w:val="en-US" w:eastAsia="zh-CN"/>
        </w:rPr>
        <w:sectPr>
          <w:footerReference r:id="rId5" w:type="default"/>
          <w:pgSz w:w="11906" w:h="16838"/>
          <w:pgMar w:top="1702" w:right="1800" w:bottom="1843" w:left="1800" w:header="851" w:footer="992" w:gutter="0"/>
          <w:pgNumType w:fmt="decimal" w:start="1"/>
          <w:cols w:space="425" w:num="1"/>
          <w:docGrid w:type="lines" w:linePitch="312" w:charSpace="0"/>
        </w:sectPr>
      </w:pPr>
    </w:p>
    <w:p w14:paraId="60BDB443">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ascii="黑体" w:hAnsi="仿宋" w:eastAsia="黑体"/>
          <w:sz w:val="32"/>
          <w:szCs w:val="32"/>
        </w:rPr>
      </w:pPr>
      <w:r>
        <w:rPr>
          <w:rFonts w:hint="eastAsia" w:ascii="黑体" w:hAnsi="仿宋" w:eastAsia="黑体"/>
          <w:sz w:val="32"/>
          <w:szCs w:val="32"/>
          <w:lang w:val="en-US" w:eastAsia="zh-CN"/>
        </w:rPr>
        <w:t>一、</w:t>
      </w:r>
      <w:r>
        <w:rPr>
          <w:rFonts w:hint="eastAsia" w:ascii="黑体" w:hAnsi="仿宋" w:eastAsia="黑体"/>
          <w:sz w:val="32"/>
          <w:szCs w:val="32"/>
        </w:rPr>
        <w:t>收入支出决算总表</w:t>
      </w:r>
    </w:p>
    <w:tbl>
      <w:tblPr>
        <w:tblStyle w:val="7"/>
        <w:tblW w:w="9200" w:type="dxa"/>
        <w:tblInd w:w="93" w:type="dxa"/>
        <w:tblLayout w:type="autofit"/>
        <w:tblCellMar>
          <w:top w:w="0" w:type="dxa"/>
          <w:left w:w="108" w:type="dxa"/>
          <w:bottom w:w="0" w:type="dxa"/>
          <w:right w:w="108" w:type="dxa"/>
        </w:tblCellMar>
      </w:tblPr>
      <w:tblGrid>
        <w:gridCol w:w="3703"/>
        <w:gridCol w:w="1096"/>
        <w:gridCol w:w="3703"/>
        <w:gridCol w:w="1096"/>
      </w:tblGrid>
      <w:tr w14:paraId="03F85C45">
        <w:tblPrEx>
          <w:tblCellMar>
            <w:top w:w="0" w:type="dxa"/>
            <w:left w:w="108" w:type="dxa"/>
            <w:bottom w:w="0" w:type="dxa"/>
            <w:right w:w="108" w:type="dxa"/>
          </w:tblCellMar>
        </w:tblPrEx>
        <w:trPr>
          <w:trHeight w:val="540" w:hRule="atLeast"/>
        </w:trPr>
        <w:tc>
          <w:tcPr>
            <w:tcW w:w="9200" w:type="dxa"/>
            <w:gridSpan w:val="4"/>
            <w:tcBorders>
              <w:top w:val="nil"/>
              <w:left w:val="nil"/>
              <w:bottom w:val="nil"/>
              <w:right w:val="nil"/>
            </w:tcBorders>
            <w:shd w:val="clear" w:color="auto" w:fill="auto"/>
            <w:noWrap/>
            <w:vAlign w:val="bottom"/>
          </w:tcPr>
          <w:p w14:paraId="69D7B95D">
            <w:pPr>
              <w:widowControl/>
              <w:spacing w:line="240" w:lineRule="auto"/>
              <w:jc w:val="center"/>
              <w:rPr>
                <w:rFonts w:hint="eastAsia" w:ascii="宋体" w:hAnsi="宋体" w:eastAsia="宋体" w:cs="宋体"/>
                <w:kern w:val="0"/>
                <w:sz w:val="21"/>
                <w:szCs w:val="21"/>
              </w:rPr>
            </w:pPr>
            <w:r>
              <w:rPr>
                <w:rFonts w:hint="eastAsia" w:ascii="黑体" w:hAnsi="宋体" w:eastAsia="黑体" w:cs="黑体"/>
                <w:color w:val="000000"/>
                <w:kern w:val="0"/>
                <w:sz w:val="36"/>
                <w:szCs w:val="36"/>
              </w:rPr>
              <w:t>收入支出决算总表</w:t>
            </w:r>
          </w:p>
        </w:tc>
      </w:tr>
      <w:tr w14:paraId="69558FC8">
        <w:tblPrEx>
          <w:tblCellMar>
            <w:top w:w="0" w:type="dxa"/>
            <w:left w:w="108" w:type="dxa"/>
            <w:bottom w:w="0" w:type="dxa"/>
            <w:right w:w="108" w:type="dxa"/>
          </w:tblCellMar>
        </w:tblPrEx>
        <w:trPr>
          <w:trHeight w:val="300" w:hRule="atLeast"/>
        </w:trPr>
        <w:tc>
          <w:tcPr>
            <w:tcW w:w="3703" w:type="dxa"/>
            <w:tcBorders>
              <w:top w:val="nil"/>
              <w:left w:val="nil"/>
              <w:bottom w:val="nil"/>
              <w:right w:val="nil"/>
            </w:tcBorders>
            <w:shd w:val="clear" w:color="auto" w:fill="auto"/>
            <w:noWrap/>
            <w:vAlign w:val="bottom"/>
          </w:tcPr>
          <w:p w14:paraId="4EDC86BC">
            <w:pPr>
              <w:widowControl/>
              <w:spacing w:line="240" w:lineRule="auto"/>
              <w:jc w:val="left"/>
              <w:rPr>
                <w:rFonts w:hint="eastAsia" w:ascii="宋体" w:hAnsi="宋体" w:eastAsia="宋体" w:cs="宋体"/>
                <w:color w:val="000000"/>
                <w:kern w:val="0"/>
                <w:sz w:val="21"/>
                <w:szCs w:val="21"/>
              </w:rPr>
            </w:pPr>
          </w:p>
        </w:tc>
        <w:tc>
          <w:tcPr>
            <w:tcW w:w="720" w:type="dxa"/>
            <w:tcBorders>
              <w:top w:val="nil"/>
              <w:left w:val="nil"/>
              <w:bottom w:val="nil"/>
              <w:right w:val="nil"/>
            </w:tcBorders>
            <w:shd w:val="clear" w:color="auto" w:fill="auto"/>
            <w:noWrap/>
            <w:vAlign w:val="bottom"/>
          </w:tcPr>
          <w:p w14:paraId="173FBC5F">
            <w:pPr>
              <w:widowControl/>
              <w:spacing w:line="240" w:lineRule="auto"/>
              <w:jc w:val="right"/>
              <w:rPr>
                <w:rFonts w:hint="eastAsia" w:ascii="宋体" w:hAnsi="宋体" w:eastAsia="宋体" w:cs="宋体"/>
                <w:color w:val="000000"/>
                <w:kern w:val="0"/>
                <w:sz w:val="21"/>
                <w:szCs w:val="21"/>
              </w:rPr>
            </w:pPr>
          </w:p>
        </w:tc>
        <w:tc>
          <w:tcPr>
            <w:tcW w:w="4777" w:type="dxa"/>
            <w:gridSpan w:val="2"/>
            <w:tcBorders>
              <w:top w:val="nil"/>
              <w:left w:val="nil"/>
              <w:bottom w:val="nil"/>
              <w:right w:val="nil"/>
            </w:tcBorders>
            <w:shd w:val="clear" w:color="auto" w:fill="auto"/>
            <w:noWrap/>
            <w:vAlign w:val="bottom"/>
          </w:tcPr>
          <w:p w14:paraId="03B08F32">
            <w:pPr>
              <w:widowControl/>
              <w:spacing w:line="240" w:lineRule="auto"/>
              <w:jc w:val="right"/>
              <w:rPr>
                <w:rFonts w:hint="eastAsia" w:ascii="宋体" w:hAnsi="宋体" w:eastAsia="宋体" w:cs="宋体"/>
                <w:kern w:val="0"/>
                <w:sz w:val="21"/>
                <w:szCs w:val="21"/>
              </w:rPr>
            </w:pPr>
            <w:r>
              <w:rPr>
                <w:rFonts w:hint="eastAsia" w:ascii="宋体" w:hAnsi="宋体" w:eastAsia="宋体" w:cs="宋体"/>
                <w:color w:val="000000"/>
                <w:kern w:val="0"/>
                <w:sz w:val="22"/>
                <w:szCs w:val="22"/>
              </w:rPr>
              <w:t>公开01表</w:t>
            </w:r>
          </w:p>
        </w:tc>
      </w:tr>
      <w:tr w14:paraId="2256757A">
        <w:tblPrEx>
          <w:tblCellMar>
            <w:top w:w="0" w:type="dxa"/>
            <w:left w:w="108" w:type="dxa"/>
            <w:bottom w:w="0" w:type="dxa"/>
            <w:right w:w="108" w:type="dxa"/>
          </w:tblCellMar>
        </w:tblPrEx>
        <w:trPr>
          <w:trHeight w:val="300" w:hRule="atLeast"/>
        </w:trPr>
        <w:tc>
          <w:tcPr>
            <w:tcW w:w="3703" w:type="dxa"/>
            <w:tcBorders>
              <w:top w:val="nil"/>
              <w:left w:val="nil"/>
              <w:bottom w:val="nil"/>
              <w:right w:val="nil"/>
            </w:tcBorders>
            <w:shd w:val="clear" w:color="auto" w:fill="auto"/>
            <w:noWrap/>
            <w:vAlign w:val="bottom"/>
          </w:tcPr>
          <w:p w14:paraId="4D233F91">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2"/>
                <w:szCs w:val="22"/>
              </w:rPr>
              <w:t>单位：</w:t>
            </w:r>
            <w:r>
              <w:rPr>
                <w:rFonts w:hint="eastAsia" w:ascii="宋体" w:hAnsi="宋体" w:eastAsia="宋体" w:cs="宋体"/>
                <w:color w:val="000000"/>
                <w:kern w:val="0"/>
                <w:sz w:val="22"/>
                <w:szCs w:val="22"/>
                <w:lang w:val="en-US" w:eastAsia="zh-CN"/>
              </w:rPr>
              <w:t>福建省莆田市高级技工学校</w:t>
            </w:r>
          </w:p>
        </w:tc>
        <w:tc>
          <w:tcPr>
            <w:tcW w:w="720" w:type="dxa"/>
            <w:tcBorders>
              <w:top w:val="nil"/>
              <w:left w:val="nil"/>
              <w:bottom w:val="nil"/>
              <w:right w:val="nil"/>
            </w:tcBorders>
            <w:shd w:val="clear" w:color="auto" w:fill="auto"/>
            <w:noWrap/>
            <w:vAlign w:val="bottom"/>
          </w:tcPr>
          <w:p w14:paraId="1A72FB1F">
            <w:pPr>
              <w:widowControl/>
              <w:spacing w:line="240" w:lineRule="auto"/>
              <w:jc w:val="right"/>
              <w:rPr>
                <w:rFonts w:hint="eastAsia" w:ascii="宋体" w:hAnsi="宋体" w:eastAsia="宋体" w:cs="宋体"/>
                <w:color w:val="000000"/>
                <w:kern w:val="0"/>
                <w:sz w:val="21"/>
                <w:szCs w:val="21"/>
              </w:rPr>
            </w:pPr>
          </w:p>
        </w:tc>
        <w:tc>
          <w:tcPr>
            <w:tcW w:w="4777" w:type="dxa"/>
            <w:gridSpan w:val="2"/>
            <w:tcBorders>
              <w:top w:val="nil"/>
              <w:left w:val="nil"/>
              <w:bottom w:val="nil"/>
              <w:right w:val="nil"/>
            </w:tcBorders>
            <w:shd w:val="clear" w:color="auto" w:fill="auto"/>
            <w:noWrap/>
            <w:vAlign w:val="bottom"/>
          </w:tcPr>
          <w:p w14:paraId="539099CE">
            <w:pPr>
              <w:widowControl/>
              <w:spacing w:line="240" w:lineRule="auto"/>
              <w:jc w:val="right"/>
              <w:rPr>
                <w:rFonts w:hint="eastAsia" w:ascii="宋体" w:hAnsi="宋体" w:eastAsia="宋体" w:cs="宋体"/>
                <w:kern w:val="0"/>
                <w:sz w:val="21"/>
                <w:szCs w:val="21"/>
              </w:rPr>
            </w:pPr>
            <w:r>
              <w:rPr>
                <w:rFonts w:hint="eastAsia" w:ascii="宋体" w:hAnsi="宋体" w:eastAsia="宋体" w:cs="宋体"/>
                <w:kern w:val="0"/>
                <w:sz w:val="22"/>
                <w:szCs w:val="22"/>
              </w:rPr>
              <w:t>单位</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万元</w:t>
            </w:r>
          </w:p>
        </w:tc>
      </w:tr>
      <w:tr w14:paraId="14AAAB82">
        <w:tblPrEx>
          <w:tblCellMar>
            <w:top w:w="0" w:type="dxa"/>
            <w:left w:w="108" w:type="dxa"/>
            <w:bottom w:w="0" w:type="dxa"/>
            <w:right w:w="108" w:type="dxa"/>
          </w:tblCellMar>
        </w:tblPrEx>
        <w:trPr>
          <w:trHeight w:val="308" w:hRule="atLeast"/>
        </w:trPr>
        <w:tc>
          <w:tcPr>
            <w:tcW w:w="4423"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14:paraId="5A76EC2D">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收入</w:t>
            </w:r>
          </w:p>
        </w:tc>
        <w:tc>
          <w:tcPr>
            <w:tcW w:w="4777" w:type="dxa"/>
            <w:gridSpan w:val="2"/>
            <w:tcBorders>
              <w:top w:val="single" w:color="000000" w:sz="8" w:space="0"/>
              <w:left w:val="nil"/>
              <w:bottom w:val="single" w:color="000000" w:sz="4" w:space="0"/>
              <w:right w:val="single" w:color="000000" w:sz="4" w:space="0"/>
            </w:tcBorders>
            <w:shd w:val="clear" w:color="auto" w:fill="auto"/>
            <w:noWrap/>
            <w:vAlign w:val="center"/>
          </w:tcPr>
          <w:p w14:paraId="28B5D527">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支出</w:t>
            </w:r>
          </w:p>
        </w:tc>
      </w:tr>
      <w:tr w14:paraId="49F94990">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1A2A8EFF">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720" w:type="dxa"/>
            <w:tcBorders>
              <w:top w:val="nil"/>
              <w:left w:val="nil"/>
              <w:bottom w:val="single" w:color="000000" w:sz="4" w:space="0"/>
              <w:right w:val="single" w:color="000000" w:sz="4" w:space="0"/>
            </w:tcBorders>
            <w:shd w:val="clear" w:color="auto" w:fill="auto"/>
            <w:noWrap/>
            <w:vAlign w:val="center"/>
          </w:tcPr>
          <w:p w14:paraId="5F3D1BE2">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c>
          <w:tcPr>
            <w:tcW w:w="3703" w:type="dxa"/>
            <w:tcBorders>
              <w:top w:val="nil"/>
              <w:left w:val="nil"/>
              <w:bottom w:val="single" w:color="000000" w:sz="4" w:space="0"/>
              <w:right w:val="single" w:color="000000" w:sz="4" w:space="0"/>
            </w:tcBorders>
            <w:shd w:val="clear" w:color="auto" w:fill="auto"/>
            <w:noWrap/>
            <w:vAlign w:val="center"/>
          </w:tcPr>
          <w:p w14:paraId="0C541160">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项目(按支出功能分类)</w:t>
            </w:r>
          </w:p>
        </w:tc>
        <w:tc>
          <w:tcPr>
            <w:tcW w:w="1074" w:type="dxa"/>
            <w:tcBorders>
              <w:top w:val="nil"/>
              <w:left w:val="nil"/>
              <w:bottom w:val="single" w:color="000000" w:sz="4" w:space="0"/>
              <w:right w:val="single" w:color="000000" w:sz="4" w:space="0"/>
            </w:tcBorders>
            <w:shd w:val="clear" w:color="auto" w:fill="auto"/>
            <w:noWrap/>
            <w:vAlign w:val="center"/>
          </w:tcPr>
          <w:p w14:paraId="39CC2E99">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决算数</w:t>
            </w:r>
          </w:p>
        </w:tc>
      </w:tr>
      <w:tr w14:paraId="4905752F">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5E1732AB">
            <w:pPr>
              <w:rPr>
                <w:rFonts w:hint="eastAsia" w:ascii="宋体" w:hAnsi="宋体" w:eastAsia="宋体" w:cs="宋体"/>
                <w:sz w:val="22"/>
                <w:szCs w:val="22"/>
              </w:rPr>
            </w:pPr>
            <w:r>
              <w:rPr>
                <w:rFonts w:hint="eastAsia" w:ascii="宋体" w:hAnsi="宋体" w:eastAsia="宋体" w:cs="宋体"/>
                <w:sz w:val="22"/>
                <w:szCs w:val="22"/>
              </w:rPr>
              <w:t>一、一般公共预算财政拨款收入</w:t>
            </w:r>
          </w:p>
        </w:tc>
        <w:tc>
          <w:tcPr>
            <w:tcW w:w="720" w:type="dxa"/>
            <w:tcBorders>
              <w:top w:val="nil"/>
              <w:left w:val="nil"/>
              <w:bottom w:val="single" w:color="000000" w:sz="4" w:space="0"/>
              <w:right w:val="single" w:color="000000" w:sz="4" w:space="0"/>
            </w:tcBorders>
            <w:shd w:val="clear" w:color="auto" w:fill="auto"/>
            <w:noWrap/>
            <w:vAlign w:val="center"/>
          </w:tcPr>
          <w:p w14:paraId="6AF43C0B">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3,376.14</w:t>
            </w: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64A6C7C9">
            <w:pPr>
              <w:rPr>
                <w:rFonts w:hint="eastAsia" w:ascii="宋体" w:hAnsi="宋体" w:eastAsia="宋体" w:cs="宋体"/>
                <w:color w:val="000000"/>
                <w:sz w:val="22"/>
                <w:szCs w:val="22"/>
              </w:rPr>
            </w:pPr>
            <w:r>
              <w:rPr>
                <w:rFonts w:hint="eastAsia" w:ascii="宋体" w:hAnsi="宋体" w:eastAsia="宋体" w:cs="宋体"/>
                <w:color w:val="000000"/>
                <w:sz w:val="22"/>
                <w:szCs w:val="22"/>
              </w:rPr>
              <w:t>一、一般公共服务支出</w:t>
            </w:r>
          </w:p>
        </w:tc>
        <w:tc>
          <w:tcPr>
            <w:tcW w:w="1074" w:type="dxa"/>
            <w:tcBorders>
              <w:top w:val="nil"/>
              <w:left w:val="nil"/>
              <w:bottom w:val="single" w:color="000000" w:sz="4" w:space="0"/>
              <w:right w:val="single" w:color="000000" w:sz="4" w:space="0"/>
            </w:tcBorders>
            <w:shd w:val="clear" w:color="auto" w:fill="auto"/>
            <w:noWrap/>
            <w:vAlign w:val="center"/>
          </w:tcPr>
          <w:p w14:paraId="5F4E2304">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1.36</w:t>
            </w:r>
            <w:r>
              <w:rPr>
                <w:rFonts w:hint="eastAsia" w:ascii="宋体" w:hAnsi="宋体" w:eastAsia="宋体" w:cs="宋体"/>
                <w:color w:val="000000"/>
                <w:kern w:val="0"/>
                <w:sz w:val="22"/>
                <w:szCs w:val="22"/>
              </w:rPr>
              <w:t>　</w:t>
            </w:r>
          </w:p>
        </w:tc>
      </w:tr>
      <w:tr w14:paraId="53ADE7E0">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7DA93A6D">
            <w:pPr>
              <w:rPr>
                <w:rFonts w:hint="eastAsia" w:ascii="宋体" w:hAnsi="宋体" w:eastAsia="宋体" w:cs="宋体"/>
                <w:sz w:val="22"/>
                <w:szCs w:val="22"/>
              </w:rPr>
            </w:pPr>
            <w:r>
              <w:rPr>
                <w:rFonts w:hint="eastAsia" w:ascii="宋体" w:hAnsi="宋体" w:eastAsia="宋体" w:cs="宋体"/>
                <w:sz w:val="22"/>
                <w:szCs w:val="22"/>
              </w:rPr>
              <w:t>二、政府性基金预算财政拨款收入</w:t>
            </w:r>
          </w:p>
        </w:tc>
        <w:tc>
          <w:tcPr>
            <w:tcW w:w="720" w:type="dxa"/>
            <w:tcBorders>
              <w:top w:val="nil"/>
              <w:left w:val="nil"/>
              <w:bottom w:val="single" w:color="000000" w:sz="4" w:space="0"/>
              <w:right w:val="single" w:color="000000" w:sz="4" w:space="0"/>
            </w:tcBorders>
            <w:shd w:val="clear" w:color="auto" w:fill="auto"/>
            <w:noWrap/>
            <w:vAlign w:val="center"/>
          </w:tcPr>
          <w:p w14:paraId="0A609ADB">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4,499.23</w:t>
            </w: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6802710B">
            <w:pPr>
              <w:rPr>
                <w:rFonts w:hint="eastAsia" w:ascii="宋体" w:hAnsi="宋体" w:eastAsia="宋体" w:cs="宋体"/>
                <w:color w:val="000000"/>
                <w:sz w:val="22"/>
                <w:szCs w:val="22"/>
              </w:rPr>
            </w:pPr>
            <w:r>
              <w:rPr>
                <w:rFonts w:hint="eastAsia" w:ascii="宋体" w:hAnsi="宋体" w:eastAsia="宋体" w:cs="宋体"/>
                <w:color w:val="000000"/>
                <w:sz w:val="22"/>
                <w:szCs w:val="22"/>
              </w:rPr>
              <w:t>二、外交支出</w:t>
            </w:r>
          </w:p>
        </w:tc>
        <w:tc>
          <w:tcPr>
            <w:tcW w:w="1074" w:type="dxa"/>
            <w:tcBorders>
              <w:top w:val="nil"/>
              <w:left w:val="nil"/>
              <w:bottom w:val="single" w:color="000000" w:sz="4" w:space="0"/>
              <w:right w:val="single" w:color="000000" w:sz="4" w:space="0"/>
            </w:tcBorders>
            <w:shd w:val="clear" w:color="auto" w:fill="auto"/>
            <w:noWrap/>
            <w:vAlign w:val="center"/>
          </w:tcPr>
          <w:p w14:paraId="7932A26C">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1419BDD">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472A761F">
            <w:pPr>
              <w:rPr>
                <w:rFonts w:hint="eastAsia" w:ascii="宋体" w:hAnsi="宋体" w:eastAsia="宋体" w:cs="宋体"/>
                <w:sz w:val="22"/>
                <w:szCs w:val="22"/>
              </w:rPr>
            </w:pPr>
            <w:r>
              <w:rPr>
                <w:rFonts w:hint="eastAsia" w:ascii="宋体" w:hAnsi="宋体" w:eastAsia="宋体" w:cs="宋体"/>
                <w:sz w:val="22"/>
                <w:szCs w:val="22"/>
              </w:rPr>
              <w:t>三、国有资本经营预算财政拨款收入</w:t>
            </w:r>
          </w:p>
        </w:tc>
        <w:tc>
          <w:tcPr>
            <w:tcW w:w="720" w:type="dxa"/>
            <w:tcBorders>
              <w:top w:val="nil"/>
              <w:left w:val="nil"/>
              <w:bottom w:val="single" w:color="000000" w:sz="4" w:space="0"/>
              <w:right w:val="single" w:color="000000" w:sz="4" w:space="0"/>
            </w:tcBorders>
            <w:shd w:val="clear" w:color="auto" w:fill="auto"/>
            <w:noWrap/>
            <w:vAlign w:val="center"/>
          </w:tcPr>
          <w:p w14:paraId="475F1C84">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40826146">
            <w:pPr>
              <w:rPr>
                <w:rFonts w:hint="eastAsia" w:ascii="宋体" w:hAnsi="宋体" w:eastAsia="宋体" w:cs="宋体"/>
                <w:color w:val="000000"/>
                <w:sz w:val="22"/>
                <w:szCs w:val="22"/>
              </w:rPr>
            </w:pPr>
            <w:r>
              <w:rPr>
                <w:rFonts w:hint="eastAsia" w:ascii="宋体" w:hAnsi="宋体" w:eastAsia="宋体" w:cs="宋体"/>
                <w:color w:val="000000"/>
                <w:sz w:val="22"/>
                <w:szCs w:val="22"/>
              </w:rPr>
              <w:t>三、国防支出</w:t>
            </w:r>
          </w:p>
        </w:tc>
        <w:tc>
          <w:tcPr>
            <w:tcW w:w="1074" w:type="dxa"/>
            <w:tcBorders>
              <w:top w:val="nil"/>
              <w:left w:val="nil"/>
              <w:bottom w:val="single" w:color="000000" w:sz="4" w:space="0"/>
              <w:right w:val="single" w:color="000000" w:sz="4" w:space="0"/>
            </w:tcBorders>
            <w:shd w:val="clear" w:color="auto" w:fill="auto"/>
            <w:noWrap/>
            <w:vAlign w:val="center"/>
          </w:tcPr>
          <w:p w14:paraId="24FDCF69">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5C8D39A">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5538761C">
            <w:pPr>
              <w:rPr>
                <w:rFonts w:hint="eastAsia" w:ascii="宋体" w:hAnsi="宋体" w:eastAsia="宋体" w:cs="宋体"/>
                <w:sz w:val="22"/>
                <w:szCs w:val="22"/>
              </w:rPr>
            </w:pPr>
            <w:r>
              <w:rPr>
                <w:rFonts w:hint="eastAsia" w:ascii="宋体" w:hAnsi="宋体" w:eastAsia="宋体" w:cs="宋体"/>
                <w:sz w:val="22"/>
                <w:szCs w:val="22"/>
              </w:rPr>
              <w:t>四、上级补助收入</w:t>
            </w:r>
          </w:p>
        </w:tc>
        <w:tc>
          <w:tcPr>
            <w:tcW w:w="720" w:type="dxa"/>
            <w:tcBorders>
              <w:top w:val="nil"/>
              <w:left w:val="nil"/>
              <w:bottom w:val="single" w:color="000000" w:sz="4" w:space="0"/>
              <w:right w:val="single" w:color="000000" w:sz="4" w:space="0"/>
            </w:tcBorders>
            <w:shd w:val="clear" w:color="auto" w:fill="auto"/>
            <w:noWrap/>
            <w:vAlign w:val="center"/>
          </w:tcPr>
          <w:p w14:paraId="174892A1">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2332B215">
            <w:pPr>
              <w:rPr>
                <w:rFonts w:hint="eastAsia" w:ascii="宋体" w:hAnsi="宋体" w:eastAsia="宋体" w:cs="宋体"/>
                <w:color w:val="000000"/>
                <w:sz w:val="22"/>
                <w:szCs w:val="22"/>
              </w:rPr>
            </w:pPr>
            <w:r>
              <w:rPr>
                <w:rFonts w:hint="eastAsia" w:ascii="宋体" w:hAnsi="宋体" w:eastAsia="宋体" w:cs="宋体"/>
                <w:color w:val="000000"/>
                <w:sz w:val="22"/>
                <w:szCs w:val="22"/>
              </w:rPr>
              <w:t>四、公共安全支出</w:t>
            </w:r>
          </w:p>
        </w:tc>
        <w:tc>
          <w:tcPr>
            <w:tcW w:w="1074" w:type="dxa"/>
            <w:tcBorders>
              <w:top w:val="nil"/>
              <w:left w:val="nil"/>
              <w:bottom w:val="single" w:color="000000" w:sz="4" w:space="0"/>
              <w:right w:val="single" w:color="000000" w:sz="4" w:space="0"/>
            </w:tcBorders>
            <w:shd w:val="clear" w:color="auto" w:fill="auto"/>
            <w:noWrap/>
            <w:vAlign w:val="center"/>
          </w:tcPr>
          <w:p w14:paraId="1F3900CE">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AC4DB2">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20951D00">
            <w:pPr>
              <w:rPr>
                <w:rFonts w:hint="eastAsia" w:ascii="宋体" w:hAnsi="宋体" w:eastAsia="宋体" w:cs="宋体"/>
                <w:sz w:val="22"/>
                <w:szCs w:val="22"/>
              </w:rPr>
            </w:pPr>
            <w:r>
              <w:rPr>
                <w:rFonts w:hint="eastAsia" w:ascii="宋体" w:hAnsi="宋体" w:eastAsia="宋体" w:cs="宋体"/>
                <w:sz w:val="22"/>
                <w:szCs w:val="22"/>
              </w:rPr>
              <w:t>五、事业收入</w:t>
            </w:r>
          </w:p>
        </w:tc>
        <w:tc>
          <w:tcPr>
            <w:tcW w:w="720" w:type="dxa"/>
            <w:tcBorders>
              <w:top w:val="nil"/>
              <w:left w:val="nil"/>
              <w:bottom w:val="single" w:color="000000" w:sz="4" w:space="0"/>
              <w:right w:val="single" w:color="000000" w:sz="4" w:space="0"/>
            </w:tcBorders>
            <w:shd w:val="clear" w:color="auto" w:fill="auto"/>
            <w:noWrap/>
            <w:vAlign w:val="center"/>
          </w:tcPr>
          <w:p w14:paraId="71022103">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15</w:t>
            </w: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1F7F67FC">
            <w:pPr>
              <w:rPr>
                <w:rFonts w:hint="eastAsia" w:ascii="宋体" w:hAnsi="宋体" w:eastAsia="宋体" w:cs="宋体"/>
                <w:color w:val="000000"/>
                <w:sz w:val="22"/>
                <w:szCs w:val="22"/>
              </w:rPr>
            </w:pPr>
            <w:r>
              <w:rPr>
                <w:rFonts w:hint="eastAsia" w:ascii="宋体" w:hAnsi="宋体" w:eastAsia="宋体" w:cs="宋体"/>
                <w:color w:val="000000"/>
                <w:sz w:val="22"/>
                <w:szCs w:val="22"/>
              </w:rPr>
              <w:t>五、教育支出</w:t>
            </w:r>
          </w:p>
        </w:tc>
        <w:tc>
          <w:tcPr>
            <w:tcW w:w="1074" w:type="dxa"/>
            <w:tcBorders>
              <w:top w:val="nil"/>
              <w:left w:val="nil"/>
              <w:bottom w:val="single" w:color="000000" w:sz="4" w:space="0"/>
              <w:right w:val="single" w:color="000000" w:sz="4" w:space="0"/>
            </w:tcBorders>
            <w:shd w:val="clear" w:color="auto" w:fill="auto"/>
            <w:noWrap/>
            <w:vAlign w:val="center"/>
          </w:tcPr>
          <w:p w14:paraId="54D6C1B3">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3,389.53</w:t>
            </w:r>
            <w:r>
              <w:rPr>
                <w:rFonts w:hint="eastAsia" w:ascii="宋体" w:hAnsi="宋体" w:eastAsia="宋体" w:cs="宋体"/>
                <w:color w:val="000000"/>
                <w:kern w:val="0"/>
                <w:sz w:val="22"/>
                <w:szCs w:val="22"/>
              </w:rPr>
              <w:t>　</w:t>
            </w:r>
          </w:p>
        </w:tc>
      </w:tr>
      <w:tr w14:paraId="322250EC">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0CF593A8">
            <w:pPr>
              <w:rPr>
                <w:rFonts w:hint="eastAsia" w:ascii="宋体" w:hAnsi="宋体" w:eastAsia="宋体" w:cs="宋体"/>
                <w:sz w:val="22"/>
                <w:szCs w:val="22"/>
              </w:rPr>
            </w:pPr>
            <w:r>
              <w:rPr>
                <w:rFonts w:hint="eastAsia" w:ascii="宋体" w:hAnsi="宋体" w:eastAsia="宋体" w:cs="宋体"/>
                <w:sz w:val="22"/>
                <w:szCs w:val="22"/>
              </w:rPr>
              <w:t>六、经营收入</w:t>
            </w:r>
          </w:p>
        </w:tc>
        <w:tc>
          <w:tcPr>
            <w:tcW w:w="720" w:type="dxa"/>
            <w:tcBorders>
              <w:top w:val="nil"/>
              <w:left w:val="nil"/>
              <w:bottom w:val="single" w:color="000000" w:sz="4" w:space="0"/>
              <w:right w:val="single" w:color="000000" w:sz="4" w:space="0"/>
            </w:tcBorders>
            <w:shd w:val="clear" w:color="auto" w:fill="auto"/>
            <w:noWrap/>
            <w:vAlign w:val="center"/>
          </w:tcPr>
          <w:p w14:paraId="75910652">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46047440">
            <w:pPr>
              <w:rPr>
                <w:rFonts w:hint="eastAsia" w:ascii="宋体" w:hAnsi="宋体" w:eastAsia="宋体" w:cs="宋体"/>
                <w:color w:val="000000"/>
                <w:sz w:val="22"/>
                <w:szCs w:val="22"/>
              </w:rPr>
            </w:pPr>
            <w:r>
              <w:rPr>
                <w:rFonts w:hint="eastAsia" w:ascii="宋体" w:hAnsi="宋体" w:eastAsia="宋体" w:cs="宋体"/>
                <w:color w:val="000000"/>
                <w:sz w:val="22"/>
                <w:szCs w:val="22"/>
              </w:rPr>
              <w:t>六、科学技术支出</w:t>
            </w:r>
          </w:p>
        </w:tc>
        <w:tc>
          <w:tcPr>
            <w:tcW w:w="1074" w:type="dxa"/>
            <w:tcBorders>
              <w:top w:val="nil"/>
              <w:left w:val="nil"/>
              <w:bottom w:val="single" w:color="000000" w:sz="4" w:space="0"/>
              <w:right w:val="single" w:color="000000" w:sz="4" w:space="0"/>
            </w:tcBorders>
            <w:shd w:val="clear" w:color="auto" w:fill="auto"/>
            <w:noWrap/>
            <w:vAlign w:val="center"/>
          </w:tcPr>
          <w:p w14:paraId="372D8759">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798BF92">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14:paraId="0745B529">
            <w:pPr>
              <w:rPr>
                <w:rFonts w:hint="eastAsia" w:ascii="宋体" w:hAnsi="宋体" w:eastAsia="宋体" w:cs="宋体"/>
                <w:sz w:val="22"/>
                <w:szCs w:val="22"/>
              </w:rPr>
            </w:pPr>
            <w:r>
              <w:rPr>
                <w:rFonts w:hint="eastAsia" w:ascii="宋体" w:hAnsi="宋体" w:eastAsia="宋体" w:cs="宋体"/>
                <w:sz w:val="22"/>
                <w:szCs w:val="22"/>
              </w:rPr>
              <w:t>七、附属单位上缴收入</w:t>
            </w:r>
          </w:p>
        </w:tc>
        <w:tc>
          <w:tcPr>
            <w:tcW w:w="720" w:type="dxa"/>
            <w:tcBorders>
              <w:top w:val="nil"/>
              <w:left w:val="nil"/>
              <w:bottom w:val="single" w:color="000000" w:sz="4" w:space="0"/>
              <w:right w:val="single" w:color="000000" w:sz="4" w:space="0"/>
            </w:tcBorders>
            <w:shd w:val="clear" w:color="auto" w:fill="auto"/>
            <w:noWrap/>
            <w:vAlign w:val="center"/>
          </w:tcPr>
          <w:p w14:paraId="6BF05797">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6F1B82AE">
            <w:pPr>
              <w:rPr>
                <w:rFonts w:hint="eastAsia" w:ascii="宋体" w:hAnsi="宋体" w:eastAsia="宋体" w:cs="宋体"/>
                <w:color w:val="000000"/>
                <w:sz w:val="22"/>
                <w:szCs w:val="22"/>
              </w:rPr>
            </w:pPr>
            <w:r>
              <w:rPr>
                <w:rFonts w:hint="eastAsia" w:ascii="宋体" w:hAnsi="宋体" w:eastAsia="宋体" w:cs="宋体"/>
                <w:color w:val="000000"/>
                <w:sz w:val="22"/>
                <w:szCs w:val="22"/>
              </w:rPr>
              <w:t>七、文化旅游体育与传媒支出</w:t>
            </w:r>
          </w:p>
        </w:tc>
        <w:tc>
          <w:tcPr>
            <w:tcW w:w="1074" w:type="dxa"/>
            <w:tcBorders>
              <w:top w:val="nil"/>
              <w:left w:val="nil"/>
              <w:bottom w:val="single" w:color="000000" w:sz="4" w:space="0"/>
              <w:right w:val="single" w:color="000000" w:sz="4" w:space="0"/>
            </w:tcBorders>
            <w:shd w:val="clear" w:color="auto" w:fill="auto"/>
            <w:noWrap/>
            <w:vAlign w:val="center"/>
          </w:tcPr>
          <w:p w14:paraId="70884237">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0EA529C">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53E230C7">
            <w:pPr>
              <w:widowControl/>
              <w:spacing w:line="240" w:lineRule="auto"/>
              <w:jc w:val="left"/>
              <w:rPr>
                <w:rFonts w:hint="eastAsia" w:ascii="宋体" w:hAnsi="宋体" w:eastAsia="宋体" w:cs="宋体"/>
                <w:sz w:val="22"/>
                <w:szCs w:val="22"/>
              </w:rPr>
            </w:pPr>
            <w:r>
              <w:rPr>
                <w:rFonts w:hint="eastAsia" w:ascii="宋体" w:hAnsi="宋体" w:eastAsia="宋体" w:cs="宋体"/>
                <w:sz w:val="22"/>
                <w:szCs w:val="22"/>
              </w:rPr>
              <w:t>八、其他收入</w:t>
            </w:r>
          </w:p>
        </w:tc>
        <w:tc>
          <w:tcPr>
            <w:tcW w:w="720" w:type="dxa"/>
            <w:tcBorders>
              <w:top w:val="nil"/>
              <w:left w:val="nil"/>
              <w:bottom w:val="single" w:color="000000" w:sz="4" w:space="0"/>
              <w:right w:val="single" w:color="000000" w:sz="4" w:space="0"/>
            </w:tcBorders>
            <w:shd w:val="clear" w:color="auto" w:fill="auto"/>
            <w:noWrap/>
            <w:vAlign w:val="center"/>
          </w:tcPr>
          <w:p w14:paraId="1E9E3774">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260A1486">
            <w:pPr>
              <w:rPr>
                <w:rFonts w:hint="eastAsia" w:ascii="宋体" w:hAnsi="宋体" w:eastAsia="宋体" w:cs="宋体"/>
                <w:color w:val="000000"/>
                <w:sz w:val="22"/>
                <w:szCs w:val="22"/>
              </w:rPr>
            </w:pPr>
            <w:r>
              <w:rPr>
                <w:rFonts w:hint="eastAsia" w:ascii="宋体" w:hAnsi="宋体" w:eastAsia="宋体" w:cs="宋体"/>
                <w:color w:val="000000"/>
                <w:sz w:val="22"/>
                <w:szCs w:val="22"/>
              </w:rPr>
              <w:t>八、社会保障和就业支出</w:t>
            </w:r>
          </w:p>
        </w:tc>
        <w:tc>
          <w:tcPr>
            <w:tcW w:w="1074" w:type="dxa"/>
            <w:tcBorders>
              <w:top w:val="nil"/>
              <w:left w:val="nil"/>
              <w:bottom w:val="single" w:color="000000" w:sz="4" w:space="0"/>
              <w:right w:val="single" w:color="000000" w:sz="4" w:space="0"/>
            </w:tcBorders>
            <w:shd w:val="clear" w:color="auto" w:fill="auto"/>
            <w:noWrap/>
            <w:vAlign w:val="center"/>
          </w:tcPr>
          <w:p w14:paraId="4716A8AA">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3BED183">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3C223B69">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nil"/>
              <w:left w:val="nil"/>
              <w:bottom w:val="single" w:color="000000" w:sz="4" w:space="0"/>
              <w:right w:val="single" w:color="000000" w:sz="4" w:space="0"/>
            </w:tcBorders>
            <w:shd w:val="clear" w:color="auto" w:fill="auto"/>
            <w:noWrap/>
            <w:vAlign w:val="center"/>
          </w:tcPr>
          <w:p w14:paraId="5C039C31">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455A8A42">
            <w:pPr>
              <w:rPr>
                <w:rFonts w:hint="eastAsia" w:ascii="宋体" w:hAnsi="宋体" w:eastAsia="宋体" w:cs="宋体"/>
                <w:color w:val="000000"/>
                <w:sz w:val="22"/>
                <w:szCs w:val="22"/>
              </w:rPr>
            </w:pPr>
            <w:r>
              <w:rPr>
                <w:rFonts w:hint="eastAsia" w:ascii="宋体" w:hAnsi="宋体" w:eastAsia="宋体" w:cs="宋体"/>
                <w:color w:val="000000"/>
                <w:sz w:val="22"/>
                <w:szCs w:val="22"/>
              </w:rPr>
              <w:t>九、卫生健康支出</w:t>
            </w:r>
          </w:p>
        </w:tc>
        <w:tc>
          <w:tcPr>
            <w:tcW w:w="1074" w:type="dxa"/>
            <w:tcBorders>
              <w:top w:val="nil"/>
              <w:left w:val="nil"/>
              <w:bottom w:val="single" w:color="000000" w:sz="4" w:space="0"/>
              <w:right w:val="single" w:color="000000" w:sz="4" w:space="0"/>
            </w:tcBorders>
            <w:shd w:val="clear" w:color="auto" w:fill="auto"/>
            <w:noWrap/>
            <w:vAlign w:val="center"/>
          </w:tcPr>
          <w:p w14:paraId="6C7EBE70">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0.25</w:t>
            </w:r>
            <w:r>
              <w:rPr>
                <w:rFonts w:hint="eastAsia" w:ascii="宋体" w:hAnsi="宋体" w:eastAsia="宋体" w:cs="宋体"/>
                <w:color w:val="000000"/>
                <w:kern w:val="0"/>
                <w:sz w:val="22"/>
                <w:szCs w:val="22"/>
              </w:rPr>
              <w:t>　</w:t>
            </w:r>
          </w:p>
        </w:tc>
      </w:tr>
      <w:tr w14:paraId="610ACCDD">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5A453D22">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nil"/>
              <w:left w:val="nil"/>
              <w:bottom w:val="single" w:color="000000" w:sz="4" w:space="0"/>
              <w:right w:val="single" w:color="000000" w:sz="4" w:space="0"/>
            </w:tcBorders>
            <w:shd w:val="clear" w:color="auto" w:fill="auto"/>
            <w:noWrap/>
            <w:vAlign w:val="center"/>
          </w:tcPr>
          <w:p w14:paraId="5BD2E816">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46BE594E">
            <w:pPr>
              <w:rPr>
                <w:rFonts w:hint="eastAsia" w:ascii="宋体" w:hAnsi="宋体" w:eastAsia="宋体" w:cs="宋体"/>
                <w:color w:val="000000"/>
                <w:sz w:val="22"/>
                <w:szCs w:val="22"/>
              </w:rPr>
            </w:pPr>
            <w:r>
              <w:rPr>
                <w:rFonts w:hint="eastAsia" w:ascii="宋体" w:hAnsi="宋体" w:eastAsia="宋体" w:cs="宋体"/>
                <w:color w:val="000000"/>
                <w:sz w:val="22"/>
                <w:szCs w:val="22"/>
              </w:rPr>
              <w:t>十、节能环保支出</w:t>
            </w:r>
          </w:p>
        </w:tc>
        <w:tc>
          <w:tcPr>
            <w:tcW w:w="1074" w:type="dxa"/>
            <w:tcBorders>
              <w:top w:val="nil"/>
              <w:left w:val="nil"/>
              <w:bottom w:val="single" w:color="000000" w:sz="4" w:space="0"/>
              <w:right w:val="single" w:color="000000" w:sz="4" w:space="0"/>
            </w:tcBorders>
            <w:shd w:val="clear" w:color="auto" w:fill="auto"/>
            <w:noWrap/>
            <w:vAlign w:val="center"/>
          </w:tcPr>
          <w:p w14:paraId="5FF73A82">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4409586">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70394A7C">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nil"/>
              <w:left w:val="nil"/>
              <w:bottom w:val="single" w:color="000000" w:sz="4" w:space="0"/>
              <w:right w:val="single" w:color="000000" w:sz="4" w:space="0"/>
            </w:tcBorders>
            <w:shd w:val="clear" w:color="auto" w:fill="auto"/>
            <w:noWrap/>
            <w:vAlign w:val="center"/>
          </w:tcPr>
          <w:p w14:paraId="4C6C2FFD">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7BF46FF0">
            <w:pPr>
              <w:rPr>
                <w:rFonts w:hint="eastAsia" w:ascii="宋体" w:hAnsi="宋体" w:eastAsia="宋体" w:cs="宋体"/>
                <w:color w:val="000000"/>
                <w:sz w:val="22"/>
                <w:szCs w:val="22"/>
              </w:rPr>
            </w:pPr>
            <w:r>
              <w:rPr>
                <w:rFonts w:hint="eastAsia" w:ascii="宋体" w:hAnsi="宋体" w:eastAsia="宋体" w:cs="宋体"/>
                <w:color w:val="000000"/>
                <w:sz w:val="22"/>
                <w:szCs w:val="22"/>
              </w:rPr>
              <w:t>十一、城乡社区支出</w:t>
            </w:r>
          </w:p>
        </w:tc>
        <w:tc>
          <w:tcPr>
            <w:tcW w:w="1074" w:type="dxa"/>
            <w:tcBorders>
              <w:top w:val="nil"/>
              <w:left w:val="nil"/>
              <w:bottom w:val="single" w:color="000000" w:sz="4" w:space="0"/>
              <w:right w:val="single" w:color="000000" w:sz="4" w:space="0"/>
            </w:tcBorders>
            <w:shd w:val="clear" w:color="auto" w:fill="auto"/>
            <w:noWrap/>
            <w:vAlign w:val="center"/>
          </w:tcPr>
          <w:p w14:paraId="66C6C8A0">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5316E08">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auto" w:sz="4" w:space="0"/>
              <w:right w:val="single" w:color="000000" w:sz="4" w:space="0"/>
            </w:tcBorders>
            <w:shd w:val="clear" w:color="auto" w:fill="auto"/>
            <w:noWrap/>
            <w:vAlign w:val="center"/>
          </w:tcPr>
          <w:p w14:paraId="18E4FF2C">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nil"/>
              <w:left w:val="nil"/>
              <w:bottom w:val="single" w:color="auto" w:sz="4" w:space="0"/>
              <w:right w:val="single" w:color="000000" w:sz="4" w:space="0"/>
            </w:tcBorders>
            <w:shd w:val="clear" w:color="auto" w:fill="auto"/>
            <w:noWrap/>
            <w:vAlign w:val="center"/>
          </w:tcPr>
          <w:p w14:paraId="312A77E1">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nil"/>
              <w:left w:val="nil"/>
              <w:bottom w:val="single" w:color="auto" w:sz="4" w:space="0"/>
              <w:right w:val="single" w:color="000000" w:sz="4" w:space="0"/>
            </w:tcBorders>
            <w:shd w:val="clear" w:color="auto" w:fill="auto"/>
            <w:noWrap/>
            <w:vAlign w:val="center"/>
          </w:tcPr>
          <w:p w14:paraId="18295F04">
            <w:pPr>
              <w:rPr>
                <w:rFonts w:hint="eastAsia" w:ascii="宋体" w:hAnsi="宋体" w:eastAsia="宋体" w:cs="宋体"/>
                <w:color w:val="000000"/>
                <w:sz w:val="22"/>
                <w:szCs w:val="22"/>
              </w:rPr>
            </w:pPr>
            <w:r>
              <w:rPr>
                <w:rFonts w:hint="eastAsia" w:ascii="宋体" w:hAnsi="宋体" w:eastAsia="宋体" w:cs="宋体"/>
                <w:color w:val="000000"/>
                <w:sz w:val="22"/>
                <w:szCs w:val="22"/>
              </w:rPr>
              <w:t>十二、农林水支出</w:t>
            </w:r>
          </w:p>
        </w:tc>
        <w:tc>
          <w:tcPr>
            <w:tcW w:w="1074" w:type="dxa"/>
            <w:tcBorders>
              <w:top w:val="nil"/>
              <w:left w:val="nil"/>
              <w:bottom w:val="single" w:color="auto" w:sz="4" w:space="0"/>
              <w:right w:val="single" w:color="000000" w:sz="4" w:space="0"/>
            </w:tcBorders>
            <w:shd w:val="clear" w:color="auto" w:fill="auto"/>
            <w:noWrap/>
            <w:vAlign w:val="center"/>
          </w:tcPr>
          <w:p w14:paraId="720CA2D7">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82F3E8B">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0B621">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E9F86">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FA19F">
            <w:pPr>
              <w:rPr>
                <w:rFonts w:hint="eastAsia" w:ascii="宋体" w:hAnsi="宋体" w:eastAsia="宋体" w:cs="宋体"/>
                <w:color w:val="000000"/>
                <w:sz w:val="22"/>
                <w:szCs w:val="22"/>
              </w:rPr>
            </w:pPr>
            <w:r>
              <w:rPr>
                <w:rFonts w:hint="eastAsia" w:ascii="宋体" w:hAnsi="宋体" w:eastAsia="宋体" w:cs="宋体"/>
                <w:color w:val="000000"/>
                <w:sz w:val="22"/>
                <w:szCs w:val="22"/>
              </w:rPr>
              <w:t>十三、交通运输支出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1D6B0">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ABD5032">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0CDE4">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CA0F1">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1E259">
            <w:pPr>
              <w:rPr>
                <w:rFonts w:hint="eastAsia" w:ascii="宋体" w:hAnsi="宋体" w:eastAsia="宋体" w:cs="宋体"/>
                <w:color w:val="000000"/>
                <w:sz w:val="22"/>
                <w:szCs w:val="22"/>
              </w:rPr>
            </w:pPr>
            <w:r>
              <w:rPr>
                <w:rFonts w:hint="eastAsia" w:ascii="宋体" w:hAnsi="宋体" w:eastAsia="宋体" w:cs="宋体"/>
                <w:color w:val="000000"/>
                <w:sz w:val="22"/>
                <w:szCs w:val="22"/>
              </w:rPr>
              <w:t>十四、资源勘探信息等支出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997B">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1926816">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1EACC">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C90C5">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8F84D">
            <w:pPr>
              <w:rPr>
                <w:rFonts w:hint="eastAsia" w:ascii="宋体" w:hAnsi="宋体" w:eastAsia="宋体" w:cs="宋体"/>
                <w:color w:val="000000"/>
                <w:sz w:val="22"/>
                <w:szCs w:val="22"/>
              </w:rPr>
            </w:pPr>
            <w:r>
              <w:rPr>
                <w:rFonts w:hint="eastAsia" w:ascii="宋体" w:hAnsi="宋体" w:eastAsia="宋体" w:cs="宋体"/>
                <w:color w:val="000000"/>
                <w:sz w:val="22"/>
                <w:szCs w:val="22"/>
              </w:rPr>
              <w:t>十五、商业服务业等支出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0843A">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82B7EB8">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B84A8">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5234C">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DEC30">
            <w:pPr>
              <w:rPr>
                <w:rFonts w:hint="eastAsia" w:ascii="宋体" w:hAnsi="宋体" w:eastAsia="宋体" w:cs="宋体"/>
                <w:color w:val="000000"/>
                <w:sz w:val="22"/>
                <w:szCs w:val="22"/>
              </w:rPr>
            </w:pPr>
            <w:r>
              <w:rPr>
                <w:rFonts w:hint="eastAsia" w:ascii="宋体" w:hAnsi="宋体" w:eastAsia="宋体" w:cs="宋体"/>
                <w:color w:val="000000"/>
                <w:sz w:val="22"/>
                <w:szCs w:val="22"/>
              </w:rPr>
              <w:t>十六、金融支出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576C0">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1F80C90">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5F7EB6D6">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single" w:color="auto" w:sz="4" w:space="0"/>
              <w:left w:val="nil"/>
              <w:bottom w:val="single" w:color="auto" w:sz="4" w:space="0"/>
              <w:right w:val="single" w:color="000000" w:sz="4" w:space="0"/>
            </w:tcBorders>
            <w:shd w:val="clear" w:color="auto" w:fill="auto"/>
            <w:noWrap/>
            <w:vAlign w:val="center"/>
          </w:tcPr>
          <w:p w14:paraId="4935FE36">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single" w:color="auto" w:sz="4" w:space="0"/>
              <w:left w:val="nil"/>
              <w:bottom w:val="single" w:color="auto" w:sz="4" w:space="0"/>
              <w:right w:val="single" w:color="000000" w:sz="4" w:space="0"/>
            </w:tcBorders>
            <w:shd w:val="clear" w:color="auto" w:fill="auto"/>
            <w:noWrap/>
            <w:vAlign w:val="center"/>
          </w:tcPr>
          <w:p w14:paraId="72988107">
            <w:pPr>
              <w:rPr>
                <w:rFonts w:hint="eastAsia" w:ascii="宋体" w:hAnsi="宋体" w:eastAsia="宋体" w:cs="宋体"/>
                <w:color w:val="000000"/>
                <w:sz w:val="22"/>
                <w:szCs w:val="22"/>
              </w:rPr>
            </w:pPr>
            <w:r>
              <w:rPr>
                <w:rFonts w:hint="eastAsia" w:ascii="宋体" w:hAnsi="宋体" w:eastAsia="宋体" w:cs="宋体"/>
                <w:color w:val="000000"/>
                <w:sz w:val="22"/>
                <w:szCs w:val="22"/>
              </w:rPr>
              <w:t>十七、援助其他地区支出</w:t>
            </w:r>
          </w:p>
        </w:tc>
        <w:tc>
          <w:tcPr>
            <w:tcW w:w="1074" w:type="dxa"/>
            <w:tcBorders>
              <w:top w:val="single" w:color="auto" w:sz="4" w:space="0"/>
              <w:left w:val="nil"/>
              <w:bottom w:val="single" w:color="auto" w:sz="4" w:space="0"/>
              <w:right w:val="single" w:color="000000" w:sz="4" w:space="0"/>
            </w:tcBorders>
            <w:shd w:val="clear" w:color="auto" w:fill="auto"/>
            <w:noWrap/>
            <w:vAlign w:val="center"/>
          </w:tcPr>
          <w:p w14:paraId="546A9D21">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CB2D5AB">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1404B">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3F6B9">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A534E">
            <w:pPr>
              <w:rPr>
                <w:rFonts w:hint="eastAsia" w:ascii="宋体" w:hAnsi="宋体" w:eastAsia="宋体" w:cs="宋体"/>
                <w:color w:val="000000"/>
                <w:sz w:val="22"/>
                <w:szCs w:val="22"/>
              </w:rPr>
            </w:pPr>
            <w:r>
              <w:rPr>
                <w:rFonts w:hint="eastAsia" w:ascii="宋体" w:hAnsi="宋体" w:eastAsia="宋体" w:cs="宋体"/>
                <w:color w:val="000000"/>
                <w:sz w:val="22"/>
                <w:szCs w:val="22"/>
              </w:rPr>
              <w:t>十八、自然资源海洋气象等支出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04135">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E5B3F9D">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73ABF306">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single" w:color="auto" w:sz="4" w:space="0"/>
              <w:left w:val="nil"/>
              <w:bottom w:val="single" w:color="auto" w:sz="4" w:space="0"/>
              <w:right w:val="single" w:color="000000" w:sz="4" w:space="0"/>
            </w:tcBorders>
            <w:shd w:val="clear" w:color="auto" w:fill="auto"/>
            <w:noWrap/>
            <w:vAlign w:val="center"/>
          </w:tcPr>
          <w:p w14:paraId="3330F4BB">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single" w:color="auto" w:sz="4" w:space="0"/>
              <w:left w:val="nil"/>
              <w:bottom w:val="single" w:color="auto" w:sz="4" w:space="0"/>
              <w:right w:val="single" w:color="000000" w:sz="4" w:space="0"/>
            </w:tcBorders>
            <w:shd w:val="clear" w:color="auto" w:fill="auto"/>
            <w:noWrap/>
            <w:vAlign w:val="center"/>
          </w:tcPr>
          <w:p w14:paraId="075B311B">
            <w:pPr>
              <w:rPr>
                <w:rFonts w:hint="eastAsia" w:ascii="宋体" w:hAnsi="宋体" w:eastAsia="宋体" w:cs="宋体"/>
                <w:color w:val="000000"/>
                <w:sz w:val="22"/>
                <w:szCs w:val="22"/>
              </w:rPr>
            </w:pPr>
            <w:r>
              <w:rPr>
                <w:rFonts w:hint="eastAsia" w:ascii="宋体" w:hAnsi="宋体" w:eastAsia="宋体" w:cs="宋体"/>
                <w:color w:val="000000"/>
                <w:sz w:val="22"/>
                <w:szCs w:val="22"/>
              </w:rPr>
              <w:t>十九、住房保障支出</w:t>
            </w:r>
          </w:p>
        </w:tc>
        <w:tc>
          <w:tcPr>
            <w:tcW w:w="1074" w:type="dxa"/>
            <w:tcBorders>
              <w:top w:val="single" w:color="auto" w:sz="4" w:space="0"/>
              <w:left w:val="nil"/>
              <w:bottom w:val="single" w:color="auto" w:sz="4" w:space="0"/>
              <w:right w:val="single" w:color="000000" w:sz="4" w:space="0"/>
            </w:tcBorders>
            <w:shd w:val="clear" w:color="auto" w:fill="auto"/>
            <w:noWrap/>
            <w:vAlign w:val="center"/>
          </w:tcPr>
          <w:p w14:paraId="75CB421E">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21363CF">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5E290">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2BEE6">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A97EA">
            <w:pPr>
              <w:rPr>
                <w:rFonts w:hint="eastAsia" w:ascii="宋体" w:hAnsi="宋体" w:eastAsia="宋体" w:cs="宋体"/>
                <w:color w:val="000000"/>
                <w:sz w:val="22"/>
                <w:szCs w:val="22"/>
              </w:rPr>
            </w:pPr>
            <w:r>
              <w:rPr>
                <w:rFonts w:hint="eastAsia" w:ascii="宋体" w:hAnsi="宋体" w:eastAsia="宋体" w:cs="宋体"/>
                <w:color w:val="000000"/>
                <w:sz w:val="22"/>
                <w:szCs w:val="22"/>
              </w:rPr>
              <w:t>二十、粮油物资储备支出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BCD8E">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EDA8FF6">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D2CA2">
            <w:pPr>
              <w:widowControl/>
              <w:spacing w:line="240" w:lineRule="auto"/>
              <w:jc w:val="left"/>
              <w:rPr>
                <w:rFonts w:hint="eastAsia" w:ascii="宋体" w:hAnsi="宋体" w:eastAsia="宋体" w:cs="宋体"/>
                <w:color w:val="000000"/>
                <w:kern w:val="0"/>
                <w:sz w:val="22"/>
                <w:szCs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3DA18">
            <w:pPr>
              <w:widowControl/>
              <w:spacing w:line="240" w:lineRule="auto"/>
              <w:jc w:val="right"/>
              <w:rPr>
                <w:rFonts w:hint="eastAsia" w:ascii="宋体" w:hAnsi="宋体" w:eastAsia="宋体" w:cs="宋体"/>
                <w:color w:val="000000"/>
                <w:kern w:val="0"/>
                <w:sz w:val="22"/>
                <w:szCs w:val="22"/>
              </w:rPr>
            </w:pP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B7E55">
            <w:pPr>
              <w:rPr>
                <w:rFonts w:hint="eastAsia" w:ascii="宋体" w:hAnsi="宋体" w:eastAsia="宋体" w:cs="宋体"/>
                <w:color w:val="000000"/>
                <w:sz w:val="22"/>
                <w:szCs w:val="22"/>
              </w:rPr>
            </w:pPr>
            <w:r>
              <w:rPr>
                <w:rFonts w:hint="eastAsia" w:ascii="宋体" w:hAnsi="宋体" w:eastAsia="宋体" w:cs="宋体"/>
                <w:color w:val="000000"/>
                <w:sz w:val="22"/>
                <w:szCs w:val="22"/>
              </w:rPr>
              <w:t>二十一、国有资本经营预算支出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B4409">
            <w:pPr>
              <w:widowControl/>
              <w:spacing w:line="240" w:lineRule="auto"/>
              <w:jc w:val="right"/>
              <w:rPr>
                <w:rFonts w:hint="eastAsia" w:ascii="宋体" w:hAnsi="宋体" w:eastAsia="宋体" w:cs="宋体"/>
                <w:color w:val="000000"/>
                <w:kern w:val="0"/>
                <w:sz w:val="22"/>
                <w:szCs w:val="22"/>
              </w:rPr>
            </w:pPr>
          </w:p>
        </w:tc>
      </w:tr>
      <w:tr w14:paraId="2FECAE25">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68CD5">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32049">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2B108">
            <w:pPr>
              <w:rPr>
                <w:rFonts w:hint="eastAsia" w:ascii="宋体" w:hAnsi="宋体" w:eastAsia="宋体" w:cs="宋体"/>
                <w:color w:val="000000"/>
                <w:sz w:val="22"/>
                <w:szCs w:val="22"/>
              </w:rPr>
            </w:pPr>
            <w:r>
              <w:rPr>
                <w:rFonts w:hint="eastAsia" w:ascii="宋体" w:hAnsi="宋体" w:eastAsia="宋体" w:cs="宋体"/>
                <w:color w:val="000000"/>
                <w:sz w:val="22"/>
                <w:szCs w:val="22"/>
              </w:rPr>
              <w:t>二十二、灾害防治及应急管理支出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C5EDC">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B50B482">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630052D2">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single" w:color="auto" w:sz="4" w:space="0"/>
              <w:left w:val="nil"/>
              <w:bottom w:val="single" w:color="000000" w:sz="4" w:space="0"/>
              <w:right w:val="single" w:color="000000" w:sz="4" w:space="0"/>
            </w:tcBorders>
            <w:shd w:val="clear" w:color="auto" w:fill="auto"/>
            <w:noWrap/>
            <w:vAlign w:val="center"/>
          </w:tcPr>
          <w:p w14:paraId="2206369E">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single" w:color="auto" w:sz="4" w:space="0"/>
              <w:left w:val="nil"/>
              <w:bottom w:val="single" w:color="000000" w:sz="4" w:space="0"/>
              <w:right w:val="single" w:color="000000" w:sz="4" w:space="0"/>
            </w:tcBorders>
            <w:shd w:val="clear" w:color="auto" w:fill="auto"/>
            <w:noWrap/>
            <w:vAlign w:val="center"/>
          </w:tcPr>
          <w:p w14:paraId="6547F62A">
            <w:pPr>
              <w:rPr>
                <w:rFonts w:hint="eastAsia" w:ascii="宋体" w:hAnsi="宋体" w:eastAsia="宋体" w:cs="宋体"/>
                <w:color w:val="000000"/>
                <w:sz w:val="22"/>
                <w:szCs w:val="22"/>
              </w:rPr>
            </w:pPr>
            <w:r>
              <w:rPr>
                <w:rFonts w:hint="eastAsia" w:ascii="宋体" w:hAnsi="宋体" w:eastAsia="宋体" w:cs="宋体"/>
                <w:color w:val="000000"/>
                <w:sz w:val="22"/>
                <w:szCs w:val="22"/>
              </w:rPr>
              <w:t>二十三、其他支出</w:t>
            </w:r>
          </w:p>
        </w:tc>
        <w:tc>
          <w:tcPr>
            <w:tcW w:w="1074" w:type="dxa"/>
            <w:tcBorders>
              <w:top w:val="single" w:color="auto" w:sz="4" w:space="0"/>
              <w:left w:val="nil"/>
              <w:bottom w:val="single" w:color="000000" w:sz="4" w:space="0"/>
              <w:right w:val="single" w:color="000000" w:sz="4" w:space="0"/>
            </w:tcBorders>
            <w:shd w:val="clear" w:color="auto" w:fill="auto"/>
            <w:noWrap/>
            <w:vAlign w:val="center"/>
          </w:tcPr>
          <w:p w14:paraId="124B95CD">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4,499.23</w:t>
            </w:r>
            <w:r>
              <w:rPr>
                <w:rFonts w:hint="eastAsia" w:ascii="宋体" w:hAnsi="宋体" w:eastAsia="宋体" w:cs="宋体"/>
                <w:color w:val="000000"/>
                <w:kern w:val="0"/>
                <w:sz w:val="22"/>
                <w:szCs w:val="22"/>
              </w:rPr>
              <w:t>　</w:t>
            </w:r>
          </w:p>
        </w:tc>
      </w:tr>
      <w:tr w14:paraId="069D800A">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5BE806FE">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nil"/>
              <w:left w:val="nil"/>
              <w:bottom w:val="single" w:color="000000" w:sz="4" w:space="0"/>
              <w:right w:val="single" w:color="000000" w:sz="4" w:space="0"/>
            </w:tcBorders>
            <w:shd w:val="clear" w:color="auto" w:fill="auto"/>
            <w:noWrap/>
            <w:vAlign w:val="center"/>
          </w:tcPr>
          <w:p w14:paraId="43BB98D9">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487DF975">
            <w:pPr>
              <w:rPr>
                <w:rFonts w:hint="eastAsia" w:ascii="宋体" w:hAnsi="宋体" w:eastAsia="宋体" w:cs="宋体"/>
                <w:color w:val="000000"/>
                <w:sz w:val="22"/>
                <w:szCs w:val="22"/>
              </w:rPr>
            </w:pPr>
            <w:r>
              <w:rPr>
                <w:rFonts w:hint="eastAsia" w:ascii="宋体" w:hAnsi="宋体" w:eastAsia="宋体" w:cs="宋体"/>
                <w:color w:val="000000"/>
                <w:sz w:val="22"/>
                <w:szCs w:val="22"/>
              </w:rPr>
              <w:t>二十四、债务还本支出</w:t>
            </w:r>
          </w:p>
        </w:tc>
        <w:tc>
          <w:tcPr>
            <w:tcW w:w="1074" w:type="dxa"/>
            <w:tcBorders>
              <w:top w:val="nil"/>
              <w:left w:val="nil"/>
              <w:bottom w:val="single" w:color="000000" w:sz="4" w:space="0"/>
              <w:right w:val="single" w:color="000000" w:sz="4" w:space="0"/>
            </w:tcBorders>
            <w:shd w:val="clear" w:color="auto" w:fill="auto"/>
            <w:noWrap/>
            <w:vAlign w:val="center"/>
          </w:tcPr>
          <w:p w14:paraId="29CA86B8">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4EF3618">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40CF8795">
            <w:pPr>
              <w:widowControl/>
              <w:spacing w:line="240" w:lineRule="auto"/>
              <w:jc w:val="center"/>
              <w:rPr>
                <w:rFonts w:hint="eastAsia" w:ascii="宋体" w:hAnsi="宋体" w:eastAsia="宋体" w:cs="宋体"/>
                <w:b/>
                <w:bCs/>
                <w:color w:val="000000"/>
                <w:kern w:val="0"/>
                <w:sz w:val="22"/>
                <w:szCs w:val="22"/>
              </w:rPr>
            </w:pPr>
          </w:p>
        </w:tc>
        <w:tc>
          <w:tcPr>
            <w:tcW w:w="720" w:type="dxa"/>
            <w:tcBorders>
              <w:top w:val="nil"/>
              <w:left w:val="nil"/>
              <w:bottom w:val="single" w:color="000000" w:sz="4" w:space="0"/>
              <w:right w:val="single" w:color="000000" w:sz="4" w:space="0"/>
            </w:tcBorders>
            <w:shd w:val="clear" w:color="auto" w:fill="auto"/>
            <w:noWrap/>
            <w:vAlign w:val="center"/>
          </w:tcPr>
          <w:p w14:paraId="78AE8CC4">
            <w:pPr>
              <w:widowControl/>
              <w:spacing w:line="240" w:lineRule="auto"/>
              <w:jc w:val="right"/>
              <w:rPr>
                <w:rFonts w:hint="eastAsia" w:ascii="宋体" w:hAnsi="宋体" w:eastAsia="宋体" w:cs="宋体"/>
                <w:color w:val="000000"/>
                <w:kern w:val="0"/>
                <w:sz w:val="22"/>
                <w:szCs w:val="22"/>
              </w:rPr>
            </w:pPr>
          </w:p>
        </w:tc>
        <w:tc>
          <w:tcPr>
            <w:tcW w:w="3703" w:type="dxa"/>
            <w:tcBorders>
              <w:top w:val="nil"/>
              <w:left w:val="nil"/>
              <w:bottom w:val="single" w:color="000000" w:sz="4" w:space="0"/>
              <w:right w:val="single" w:color="000000" w:sz="4" w:space="0"/>
            </w:tcBorders>
            <w:shd w:val="clear" w:color="auto" w:fill="auto"/>
            <w:noWrap/>
            <w:vAlign w:val="center"/>
          </w:tcPr>
          <w:p w14:paraId="1A928003">
            <w:pPr>
              <w:rPr>
                <w:rFonts w:hint="eastAsia" w:ascii="宋体" w:hAnsi="宋体" w:eastAsia="宋体" w:cs="宋体"/>
                <w:color w:val="000000"/>
                <w:sz w:val="22"/>
                <w:szCs w:val="22"/>
              </w:rPr>
            </w:pPr>
            <w:r>
              <w:rPr>
                <w:rFonts w:hint="eastAsia" w:ascii="宋体" w:hAnsi="宋体" w:eastAsia="宋体" w:cs="宋体"/>
                <w:color w:val="000000"/>
                <w:sz w:val="22"/>
                <w:szCs w:val="22"/>
              </w:rPr>
              <w:t>二十五、债务付息支出</w:t>
            </w:r>
          </w:p>
        </w:tc>
        <w:tc>
          <w:tcPr>
            <w:tcW w:w="1074" w:type="dxa"/>
            <w:tcBorders>
              <w:top w:val="nil"/>
              <w:left w:val="nil"/>
              <w:bottom w:val="single" w:color="000000" w:sz="4" w:space="0"/>
              <w:right w:val="single" w:color="000000" w:sz="4" w:space="0"/>
            </w:tcBorders>
            <w:shd w:val="clear" w:color="auto" w:fill="auto"/>
            <w:noWrap/>
            <w:vAlign w:val="center"/>
          </w:tcPr>
          <w:p w14:paraId="7F1A1FBE">
            <w:pPr>
              <w:widowControl/>
              <w:spacing w:line="240" w:lineRule="auto"/>
              <w:jc w:val="right"/>
              <w:rPr>
                <w:rFonts w:hint="eastAsia" w:ascii="宋体" w:hAnsi="宋体" w:eastAsia="宋体" w:cs="宋体"/>
                <w:color w:val="000000"/>
                <w:kern w:val="0"/>
                <w:sz w:val="22"/>
                <w:szCs w:val="22"/>
              </w:rPr>
            </w:pPr>
          </w:p>
        </w:tc>
      </w:tr>
      <w:tr w14:paraId="194B9E7B">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19F2C223">
            <w:pPr>
              <w:widowControl/>
              <w:spacing w:line="240" w:lineRule="auto"/>
              <w:jc w:val="center"/>
              <w:rPr>
                <w:rFonts w:hint="eastAsia" w:ascii="宋体" w:hAnsi="宋体" w:eastAsia="宋体" w:cs="宋体"/>
                <w:b/>
                <w:bCs/>
                <w:color w:val="000000"/>
                <w:kern w:val="0"/>
                <w:sz w:val="22"/>
                <w:szCs w:val="22"/>
              </w:rPr>
            </w:pPr>
          </w:p>
        </w:tc>
        <w:tc>
          <w:tcPr>
            <w:tcW w:w="720" w:type="dxa"/>
            <w:tcBorders>
              <w:top w:val="nil"/>
              <w:left w:val="nil"/>
              <w:bottom w:val="single" w:color="000000" w:sz="4" w:space="0"/>
              <w:right w:val="single" w:color="000000" w:sz="4" w:space="0"/>
            </w:tcBorders>
            <w:shd w:val="clear" w:color="auto" w:fill="auto"/>
            <w:noWrap/>
            <w:vAlign w:val="center"/>
          </w:tcPr>
          <w:p w14:paraId="394CFCE8">
            <w:pPr>
              <w:widowControl/>
              <w:spacing w:line="240" w:lineRule="auto"/>
              <w:jc w:val="right"/>
              <w:rPr>
                <w:rFonts w:hint="eastAsia" w:ascii="宋体" w:hAnsi="宋体" w:eastAsia="宋体" w:cs="宋体"/>
                <w:color w:val="000000"/>
                <w:kern w:val="0"/>
                <w:sz w:val="22"/>
                <w:szCs w:val="22"/>
              </w:rPr>
            </w:pPr>
          </w:p>
        </w:tc>
        <w:tc>
          <w:tcPr>
            <w:tcW w:w="3703" w:type="dxa"/>
            <w:tcBorders>
              <w:top w:val="nil"/>
              <w:left w:val="nil"/>
              <w:bottom w:val="single" w:color="000000" w:sz="4" w:space="0"/>
              <w:right w:val="single" w:color="000000" w:sz="4" w:space="0"/>
            </w:tcBorders>
            <w:shd w:val="clear" w:color="auto" w:fill="auto"/>
            <w:noWrap/>
            <w:vAlign w:val="center"/>
          </w:tcPr>
          <w:p w14:paraId="04939CC4">
            <w:pPr>
              <w:widowControl/>
              <w:spacing w:line="240" w:lineRule="auto"/>
              <w:jc w:val="left"/>
              <w:rPr>
                <w:rFonts w:hint="eastAsia" w:ascii="宋体" w:hAnsi="宋体" w:eastAsia="宋体" w:cs="宋体"/>
                <w:b/>
                <w:bCs/>
                <w:color w:val="000000"/>
                <w:kern w:val="0"/>
                <w:sz w:val="22"/>
                <w:szCs w:val="22"/>
              </w:rPr>
            </w:pPr>
            <w:r>
              <w:rPr>
                <w:rFonts w:hint="eastAsia" w:ascii="宋体" w:hAnsi="宋体" w:eastAsia="宋体" w:cs="宋体"/>
                <w:color w:val="000000"/>
                <w:sz w:val="22"/>
                <w:szCs w:val="22"/>
              </w:rPr>
              <w:t>二十六、抗疫特别国债安排的支出</w:t>
            </w:r>
          </w:p>
        </w:tc>
        <w:tc>
          <w:tcPr>
            <w:tcW w:w="1074" w:type="dxa"/>
            <w:tcBorders>
              <w:top w:val="nil"/>
              <w:left w:val="nil"/>
              <w:bottom w:val="single" w:color="000000" w:sz="4" w:space="0"/>
              <w:right w:val="single" w:color="000000" w:sz="4" w:space="0"/>
            </w:tcBorders>
            <w:shd w:val="clear" w:color="auto" w:fill="auto"/>
            <w:noWrap/>
            <w:vAlign w:val="center"/>
          </w:tcPr>
          <w:p w14:paraId="2C50AFD7">
            <w:pPr>
              <w:widowControl/>
              <w:spacing w:line="240" w:lineRule="auto"/>
              <w:jc w:val="right"/>
              <w:rPr>
                <w:rFonts w:hint="eastAsia" w:ascii="宋体" w:hAnsi="宋体" w:eastAsia="宋体" w:cs="宋体"/>
                <w:color w:val="000000"/>
                <w:kern w:val="0"/>
                <w:sz w:val="22"/>
                <w:szCs w:val="22"/>
              </w:rPr>
            </w:pPr>
          </w:p>
        </w:tc>
      </w:tr>
      <w:tr w14:paraId="61813579">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14:paraId="329A4117">
            <w:pPr>
              <w:widowControl/>
              <w:spacing w:line="24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720" w:type="dxa"/>
            <w:tcBorders>
              <w:top w:val="nil"/>
              <w:left w:val="nil"/>
              <w:bottom w:val="single" w:color="000000" w:sz="4" w:space="0"/>
              <w:right w:val="single" w:color="000000" w:sz="4" w:space="0"/>
            </w:tcBorders>
            <w:shd w:val="clear" w:color="auto" w:fill="auto"/>
            <w:noWrap/>
            <w:vAlign w:val="center"/>
          </w:tcPr>
          <w:p w14:paraId="462E6EFC">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7,890.37</w:t>
            </w:r>
            <w:r>
              <w:rPr>
                <w:rFonts w:hint="eastAsia" w:ascii="宋体" w:hAnsi="宋体" w:eastAsia="宋体" w:cs="宋体"/>
                <w:color w:val="000000"/>
                <w:kern w:val="0"/>
                <w:sz w:val="22"/>
                <w:szCs w:val="22"/>
              </w:rPr>
              <w:t>　</w:t>
            </w:r>
          </w:p>
        </w:tc>
        <w:tc>
          <w:tcPr>
            <w:tcW w:w="3703" w:type="dxa"/>
            <w:tcBorders>
              <w:top w:val="nil"/>
              <w:left w:val="nil"/>
              <w:bottom w:val="single" w:color="000000" w:sz="4" w:space="0"/>
              <w:right w:val="single" w:color="000000" w:sz="4" w:space="0"/>
            </w:tcBorders>
            <w:shd w:val="clear" w:color="auto" w:fill="auto"/>
            <w:noWrap/>
            <w:vAlign w:val="center"/>
          </w:tcPr>
          <w:p w14:paraId="6EA254FB">
            <w:pPr>
              <w:widowControl/>
              <w:spacing w:line="24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1074" w:type="dxa"/>
            <w:tcBorders>
              <w:top w:val="nil"/>
              <w:left w:val="nil"/>
              <w:bottom w:val="single" w:color="000000" w:sz="4" w:space="0"/>
              <w:right w:val="single" w:color="000000" w:sz="4" w:space="0"/>
            </w:tcBorders>
            <w:shd w:val="clear" w:color="auto" w:fill="auto"/>
            <w:noWrap/>
            <w:vAlign w:val="center"/>
          </w:tcPr>
          <w:p w14:paraId="4861F86D">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7,890.37</w:t>
            </w:r>
            <w:r>
              <w:rPr>
                <w:rFonts w:hint="eastAsia" w:ascii="宋体" w:hAnsi="宋体" w:eastAsia="宋体" w:cs="宋体"/>
                <w:color w:val="000000"/>
                <w:kern w:val="0"/>
                <w:sz w:val="22"/>
                <w:szCs w:val="22"/>
              </w:rPr>
              <w:t>　</w:t>
            </w:r>
          </w:p>
        </w:tc>
      </w:tr>
      <w:tr w14:paraId="05F91888">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auto" w:sz="4" w:space="0"/>
              <w:right w:val="single" w:color="000000" w:sz="4" w:space="0"/>
            </w:tcBorders>
            <w:shd w:val="clear" w:color="auto" w:fill="auto"/>
            <w:noWrap/>
            <w:vAlign w:val="center"/>
          </w:tcPr>
          <w:p w14:paraId="1A79E400">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使用非财政拨款结余（含专用结余）</w:t>
            </w:r>
          </w:p>
        </w:tc>
        <w:tc>
          <w:tcPr>
            <w:tcW w:w="720" w:type="dxa"/>
            <w:tcBorders>
              <w:top w:val="nil"/>
              <w:left w:val="nil"/>
              <w:bottom w:val="single" w:color="auto" w:sz="4" w:space="0"/>
              <w:right w:val="single" w:color="000000" w:sz="4" w:space="0"/>
            </w:tcBorders>
            <w:shd w:val="clear" w:color="auto" w:fill="auto"/>
            <w:noWrap/>
            <w:vAlign w:val="center"/>
          </w:tcPr>
          <w:p w14:paraId="535A5DB6">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nil"/>
              <w:left w:val="nil"/>
              <w:bottom w:val="single" w:color="auto" w:sz="4" w:space="0"/>
              <w:right w:val="single" w:color="000000" w:sz="4" w:space="0"/>
            </w:tcBorders>
            <w:shd w:val="clear" w:color="auto" w:fill="auto"/>
            <w:noWrap/>
            <w:vAlign w:val="center"/>
          </w:tcPr>
          <w:p w14:paraId="7001438B">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结余分配</w:t>
            </w:r>
          </w:p>
        </w:tc>
        <w:tc>
          <w:tcPr>
            <w:tcW w:w="1074" w:type="dxa"/>
            <w:tcBorders>
              <w:top w:val="nil"/>
              <w:left w:val="nil"/>
              <w:bottom w:val="single" w:color="auto" w:sz="4" w:space="0"/>
              <w:right w:val="single" w:color="000000" w:sz="4" w:space="0"/>
            </w:tcBorders>
            <w:shd w:val="clear" w:color="auto" w:fill="auto"/>
            <w:noWrap/>
            <w:vAlign w:val="center"/>
          </w:tcPr>
          <w:p w14:paraId="50DB84E7">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F769347">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AF1D4">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年初结转和结余</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9D095">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DB892">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年末结转和结余</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8735A">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B76F8DE">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88D8C">
            <w:pPr>
              <w:widowControl/>
              <w:spacing w:line="24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D67C0">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7,890.37</w:t>
            </w:r>
            <w:r>
              <w:rPr>
                <w:rFonts w:hint="eastAsia" w:ascii="宋体" w:hAnsi="宋体" w:eastAsia="宋体" w:cs="宋体"/>
                <w:color w:val="000000"/>
                <w:kern w:val="0"/>
                <w:sz w:val="22"/>
                <w:szCs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DBE02">
            <w:pPr>
              <w:widowControl/>
              <w:spacing w:line="24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D35D7">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7,890.37</w:t>
            </w:r>
            <w:r>
              <w:rPr>
                <w:rFonts w:hint="eastAsia" w:ascii="宋体" w:hAnsi="宋体" w:eastAsia="宋体" w:cs="宋体"/>
                <w:color w:val="000000"/>
                <w:kern w:val="0"/>
                <w:sz w:val="22"/>
                <w:szCs w:val="22"/>
              </w:rPr>
              <w:t>　</w:t>
            </w:r>
          </w:p>
        </w:tc>
      </w:tr>
    </w:tbl>
    <w:p w14:paraId="4A365FF9">
      <w:pPr>
        <w:pStyle w:val="9"/>
        <w:rPr>
          <w:rFonts w:ascii="Times New Roman" w:hAnsi="Times New Roman" w:cs="Times New Roman" w:eastAsiaTheme="minorEastAsia"/>
        </w:rPr>
      </w:pPr>
      <w:r>
        <w:rPr>
          <w:rFonts w:hint="eastAsia" w:ascii="Times New Roman" w:hAnsi="Times New Roman" w:cs="Times New Roman" w:eastAsiaTheme="minorEastAsia"/>
        </w:rPr>
        <w:t>注：1. 本表反映单位本年度的总收支和年末结转结余情况。</w:t>
      </w:r>
    </w:p>
    <w:p w14:paraId="65F9A8E0">
      <w:pPr>
        <w:pStyle w:val="9"/>
        <w:ind w:firstLine="480" w:firstLineChars="200"/>
        <w:rPr>
          <w:rFonts w:hint="eastAsia" w:ascii="黑体" w:hAnsi="仿宋" w:eastAsiaTheme="minorEastAsia"/>
          <w:sz w:val="32"/>
          <w:szCs w:val="32"/>
          <w:lang w:eastAsia="zh-CN"/>
        </w:rPr>
        <w:sectPr>
          <w:pgSz w:w="11906" w:h="16838"/>
          <w:pgMar w:top="1702" w:right="1800" w:bottom="1843" w:left="1800" w:header="851" w:footer="992" w:gutter="0"/>
          <w:pgNumType w:fmt="decimal"/>
          <w:cols w:space="425" w:num="1"/>
          <w:docGrid w:type="lines" w:linePitch="312" w:charSpace="0"/>
        </w:sect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14:paraId="7156FCBC">
      <w:pPr>
        <w:pStyle w:val="10"/>
        <w:numPr>
          <w:ilvl w:val="0"/>
          <w:numId w:val="0"/>
        </w:numPr>
        <w:ind w:leftChars="0"/>
        <w:jc w:val="left"/>
        <w:rPr>
          <w:rFonts w:ascii="黑体" w:hAnsi="仿宋" w:eastAsia="黑体"/>
          <w:sz w:val="32"/>
          <w:szCs w:val="32"/>
        </w:rPr>
      </w:pPr>
      <w:r>
        <w:rPr>
          <w:rFonts w:hint="eastAsia" w:ascii="黑体" w:hAnsi="仿宋" w:eastAsia="黑体"/>
          <w:sz w:val="32"/>
          <w:szCs w:val="32"/>
          <w:lang w:val="en-US" w:eastAsia="zh-CN"/>
        </w:rPr>
        <w:t>二、收入决算表</w:t>
      </w:r>
      <w:r>
        <w:rPr>
          <w:rFonts w:hint="eastAsia" w:ascii="黑体" w:hAnsi="仿宋" w:eastAsia="黑体"/>
          <w:sz w:val="32"/>
          <w:szCs w:val="32"/>
        </w:rPr>
        <w:t xml:space="preserve"> </w:t>
      </w:r>
    </w:p>
    <w:tbl>
      <w:tblPr>
        <w:tblStyle w:val="7"/>
        <w:tblW w:w="9465" w:type="dxa"/>
        <w:tblInd w:w="93" w:type="dxa"/>
        <w:tblLayout w:type="fixed"/>
        <w:tblCellMar>
          <w:top w:w="0" w:type="dxa"/>
          <w:left w:w="108" w:type="dxa"/>
          <w:bottom w:w="0" w:type="dxa"/>
          <w:right w:w="108" w:type="dxa"/>
        </w:tblCellMar>
      </w:tblPr>
      <w:tblGrid>
        <w:gridCol w:w="436"/>
        <w:gridCol w:w="436"/>
        <w:gridCol w:w="436"/>
        <w:gridCol w:w="3245"/>
        <w:gridCol w:w="1143"/>
        <w:gridCol w:w="1144"/>
        <w:gridCol w:w="469"/>
        <w:gridCol w:w="525"/>
        <w:gridCol w:w="487"/>
        <w:gridCol w:w="675"/>
        <w:gridCol w:w="469"/>
      </w:tblGrid>
      <w:tr w14:paraId="68934AC2">
        <w:tblPrEx>
          <w:tblCellMar>
            <w:top w:w="0" w:type="dxa"/>
            <w:left w:w="108" w:type="dxa"/>
            <w:bottom w:w="0" w:type="dxa"/>
            <w:right w:w="108" w:type="dxa"/>
          </w:tblCellMar>
        </w:tblPrEx>
        <w:trPr>
          <w:trHeight w:val="600" w:hRule="atLeast"/>
        </w:trPr>
        <w:tc>
          <w:tcPr>
            <w:tcW w:w="9465" w:type="dxa"/>
            <w:gridSpan w:val="11"/>
            <w:tcBorders>
              <w:top w:val="nil"/>
              <w:left w:val="nil"/>
              <w:bottom w:val="nil"/>
              <w:right w:val="nil"/>
            </w:tcBorders>
            <w:shd w:val="clear" w:color="auto" w:fill="auto"/>
            <w:noWrap/>
            <w:vAlign w:val="bottom"/>
          </w:tcPr>
          <w:p w14:paraId="2860FF84">
            <w:pPr>
              <w:widowControl/>
              <w:spacing w:line="240" w:lineRule="auto"/>
              <w:jc w:val="center"/>
              <w:rPr>
                <w:rFonts w:ascii="宋体" w:hAnsi="宋体" w:eastAsia="宋体" w:cs="Arial"/>
                <w:color w:val="000000"/>
                <w:kern w:val="0"/>
                <w:sz w:val="44"/>
                <w:szCs w:val="44"/>
              </w:rPr>
            </w:pPr>
            <w:r>
              <w:rPr>
                <w:rFonts w:hint="eastAsia" w:ascii="黑体" w:hAnsi="宋体" w:eastAsia="黑体" w:cs="黑体"/>
                <w:color w:val="000000"/>
                <w:kern w:val="0"/>
                <w:sz w:val="36"/>
                <w:szCs w:val="36"/>
              </w:rPr>
              <w:t>收入决算表</w:t>
            </w:r>
          </w:p>
        </w:tc>
      </w:tr>
      <w:tr w14:paraId="35A3154C">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14:paraId="06131829">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noWrap/>
            <w:vAlign w:val="bottom"/>
          </w:tcPr>
          <w:p w14:paraId="1DD50F73">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noWrap/>
            <w:vAlign w:val="bottom"/>
          </w:tcPr>
          <w:p w14:paraId="2C4A494F">
            <w:pPr>
              <w:widowControl/>
              <w:spacing w:line="240" w:lineRule="auto"/>
              <w:jc w:val="left"/>
              <w:rPr>
                <w:rFonts w:ascii="Arial" w:hAnsi="Arial" w:eastAsia="宋体" w:cs="Arial"/>
                <w:color w:val="000000"/>
                <w:kern w:val="0"/>
                <w:sz w:val="20"/>
                <w:szCs w:val="20"/>
              </w:rPr>
            </w:pPr>
          </w:p>
        </w:tc>
        <w:tc>
          <w:tcPr>
            <w:tcW w:w="3245" w:type="dxa"/>
            <w:tcBorders>
              <w:top w:val="nil"/>
              <w:left w:val="nil"/>
              <w:bottom w:val="nil"/>
              <w:right w:val="nil"/>
            </w:tcBorders>
            <w:shd w:val="clear" w:color="auto" w:fill="auto"/>
            <w:noWrap/>
            <w:vAlign w:val="bottom"/>
          </w:tcPr>
          <w:p w14:paraId="7C749572">
            <w:pPr>
              <w:widowControl/>
              <w:spacing w:line="240" w:lineRule="auto"/>
              <w:jc w:val="left"/>
              <w:rPr>
                <w:rFonts w:ascii="Arial" w:hAnsi="Arial" w:eastAsia="宋体" w:cs="Arial"/>
                <w:color w:val="000000"/>
                <w:kern w:val="0"/>
                <w:sz w:val="20"/>
                <w:szCs w:val="20"/>
              </w:rPr>
            </w:pPr>
          </w:p>
        </w:tc>
        <w:tc>
          <w:tcPr>
            <w:tcW w:w="1143" w:type="dxa"/>
            <w:tcBorders>
              <w:top w:val="nil"/>
              <w:left w:val="nil"/>
              <w:bottom w:val="nil"/>
              <w:right w:val="nil"/>
            </w:tcBorders>
            <w:shd w:val="clear" w:color="auto" w:fill="auto"/>
            <w:noWrap/>
            <w:vAlign w:val="bottom"/>
          </w:tcPr>
          <w:p w14:paraId="3E695F5C">
            <w:pPr>
              <w:widowControl/>
              <w:spacing w:line="240" w:lineRule="auto"/>
              <w:jc w:val="left"/>
              <w:rPr>
                <w:rFonts w:ascii="Arial" w:hAnsi="Arial" w:eastAsia="宋体" w:cs="Arial"/>
                <w:color w:val="000000"/>
                <w:kern w:val="0"/>
                <w:sz w:val="20"/>
                <w:szCs w:val="20"/>
              </w:rPr>
            </w:pPr>
          </w:p>
        </w:tc>
        <w:tc>
          <w:tcPr>
            <w:tcW w:w="1144" w:type="dxa"/>
            <w:tcBorders>
              <w:top w:val="nil"/>
              <w:left w:val="nil"/>
              <w:bottom w:val="nil"/>
              <w:right w:val="nil"/>
            </w:tcBorders>
            <w:shd w:val="clear" w:color="auto" w:fill="auto"/>
            <w:noWrap/>
            <w:vAlign w:val="bottom"/>
          </w:tcPr>
          <w:p w14:paraId="17635034">
            <w:pPr>
              <w:widowControl/>
              <w:spacing w:line="240" w:lineRule="auto"/>
              <w:jc w:val="left"/>
              <w:rPr>
                <w:rFonts w:ascii="Arial" w:hAnsi="Arial" w:eastAsia="宋体" w:cs="Arial"/>
                <w:color w:val="000000"/>
                <w:kern w:val="0"/>
                <w:sz w:val="20"/>
                <w:szCs w:val="20"/>
              </w:rPr>
            </w:pPr>
          </w:p>
        </w:tc>
        <w:tc>
          <w:tcPr>
            <w:tcW w:w="2625" w:type="dxa"/>
            <w:gridSpan w:val="5"/>
            <w:tcBorders>
              <w:top w:val="nil"/>
              <w:left w:val="nil"/>
              <w:bottom w:val="nil"/>
              <w:right w:val="nil"/>
            </w:tcBorders>
            <w:shd w:val="clear" w:color="auto" w:fill="auto"/>
            <w:noWrap/>
            <w:vAlign w:val="bottom"/>
          </w:tcPr>
          <w:p w14:paraId="3A8A7BEE">
            <w:pPr>
              <w:widowControl/>
              <w:spacing w:line="240" w:lineRule="auto"/>
              <w:jc w:val="right"/>
              <w:rPr>
                <w:rFonts w:ascii="宋体" w:hAnsi="宋体" w:eastAsia="宋体" w:cs="Arial"/>
                <w:color w:val="000000"/>
                <w:kern w:val="0"/>
                <w:sz w:val="20"/>
                <w:szCs w:val="20"/>
              </w:rPr>
            </w:pPr>
            <w:r>
              <w:rPr>
                <w:rFonts w:hint="eastAsia" w:ascii="宋体" w:hAnsi="宋体" w:eastAsia="宋体" w:cs="宋体"/>
                <w:color w:val="000000"/>
                <w:kern w:val="0"/>
                <w:sz w:val="22"/>
                <w:szCs w:val="22"/>
              </w:rPr>
              <w:t>公开02表</w:t>
            </w:r>
          </w:p>
        </w:tc>
      </w:tr>
      <w:tr w14:paraId="1160EA3D">
        <w:tblPrEx>
          <w:tblCellMar>
            <w:top w:w="0" w:type="dxa"/>
            <w:left w:w="108" w:type="dxa"/>
            <w:bottom w:w="0" w:type="dxa"/>
            <w:right w:w="108" w:type="dxa"/>
          </w:tblCellMar>
        </w:tblPrEx>
        <w:trPr>
          <w:trHeight w:val="315" w:hRule="atLeast"/>
        </w:trPr>
        <w:tc>
          <w:tcPr>
            <w:tcW w:w="6840" w:type="dxa"/>
            <w:gridSpan w:val="6"/>
            <w:tcBorders>
              <w:top w:val="nil"/>
              <w:left w:val="nil"/>
              <w:bottom w:val="nil"/>
              <w:right w:val="nil"/>
            </w:tcBorders>
            <w:shd w:val="clear" w:color="auto" w:fill="auto"/>
            <w:noWrap/>
            <w:vAlign w:val="bottom"/>
          </w:tcPr>
          <w:p w14:paraId="7F1CA3FE">
            <w:pPr>
              <w:widowControl/>
              <w:spacing w:line="240" w:lineRule="auto"/>
              <w:jc w:val="left"/>
              <w:rPr>
                <w:rFonts w:ascii="Arial" w:hAnsi="Arial" w:eastAsia="宋体" w:cs="Arial"/>
                <w:color w:val="000000"/>
                <w:kern w:val="0"/>
                <w:sz w:val="20"/>
                <w:szCs w:val="20"/>
              </w:rPr>
            </w:pPr>
            <w:r>
              <w:rPr>
                <w:rFonts w:hint="eastAsia" w:ascii="宋体" w:hAnsi="宋体" w:eastAsia="宋体" w:cs="宋体"/>
                <w:color w:val="000000"/>
                <w:kern w:val="0"/>
                <w:sz w:val="22"/>
                <w:szCs w:val="22"/>
              </w:rPr>
              <w:t>单位：</w:t>
            </w:r>
            <w:r>
              <w:rPr>
                <w:rFonts w:hint="eastAsia" w:ascii="宋体" w:hAnsi="宋体" w:eastAsia="宋体" w:cs="宋体"/>
                <w:color w:val="000000"/>
                <w:kern w:val="0"/>
                <w:sz w:val="22"/>
                <w:szCs w:val="22"/>
                <w:lang w:val="en-US" w:eastAsia="zh-CN"/>
              </w:rPr>
              <w:t>福建省莆田市高级技工学校</w:t>
            </w:r>
          </w:p>
        </w:tc>
        <w:tc>
          <w:tcPr>
            <w:tcW w:w="2625" w:type="dxa"/>
            <w:gridSpan w:val="5"/>
            <w:tcBorders>
              <w:top w:val="nil"/>
              <w:left w:val="nil"/>
              <w:bottom w:val="nil"/>
              <w:right w:val="nil"/>
            </w:tcBorders>
            <w:shd w:val="clear" w:color="auto" w:fill="auto"/>
            <w:noWrap/>
            <w:vAlign w:val="bottom"/>
          </w:tcPr>
          <w:p w14:paraId="15F77285">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rPr>
              <w:t>单位：万元</w:t>
            </w:r>
          </w:p>
        </w:tc>
      </w:tr>
      <w:tr w14:paraId="12FAEC12">
        <w:tblPrEx>
          <w:tblCellMar>
            <w:top w:w="0" w:type="dxa"/>
            <w:left w:w="108" w:type="dxa"/>
            <w:bottom w:w="0" w:type="dxa"/>
            <w:right w:w="108" w:type="dxa"/>
          </w:tblCellMar>
        </w:tblPrEx>
        <w:trPr>
          <w:trHeight w:val="308" w:hRule="atLeast"/>
        </w:trPr>
        <w:tc>
          <w:tcPr>
            <w:tcW w:w="4553"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14:paraId="0B8F84B8">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143" w:type="dxa"/>
            <w:vMerge w:val="restart"/>
            <w:tcBorders>
              <w:top w:val="single" w:color="000000" w:sz="8" w:space="0"/>
              <w:left w:val="nil"/>
              <w:bottom w:val="single" w:color="000000" w:sz="4" w:space="0"/>
              <w:right w:val="single" w:color="000000" w:sz="4" w:space="0"/>
            </w:tcBorders>
            <w:shd w:val="clear" w:color="auto" w:fill="auto"/>
            <w:vAlign w:val="center"/>
          </w:tcPr>
          <w:p w14:paraId="2A44C580">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114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BC1DB81">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财政拨款收入</w:t>
            </w:r>
          </w:p>
        </w:tc>
        <w:tc>
          <w:tcPr>
            <w:tcW w:w="469" w:type="dxa"/>
            <w:vMerge w:val="restart"/>
            <w:tcBorders>
              <w:top w:val="single" w:color="000000" w:sz="8" w:space="0"/>
              <w:left w:val="nil"/>
              <w:bottom w:val="single" w:color="000000" w:sz="4" w:space="0"/>
              <w:right w:val="single" w:color="000000" w:sz="4" w:space="0"/>
            </w:tcBorders>
            <w:shd w:val="clear" w:color="auto" w:fill="auto"/>
            <w:vAlign w:val="center"/>
          </w:tcPr>
          <w:p w14:paraId="7DD25B5B">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上级补助收入</w:t>
            </w:r>
          </w:p>
        </w:tc>
        <w:tc>
          <w:tcPr>
            <w:tcW w:w="525" w:type="dxa"/>
            <w:vMerge w:val="restart"/>
            <w:tcBorders>
              <w:top w:val="single" w:color="000000" w:sz="8" w:space="0"/>
              <w:left w:val="nil"/>
              <w:bottom w:val="single" w:color="000000" w:sz="4" w:space="0"/>
              <w:right w:val="single" w:color="000000" w:sz="4" w:space="0"/>
            </w:tcBorders>
            <w:shd w:val="clear" w:color="auto" w:fill="auto"/>
            <w:vAlign w:val="center"/>
          </w:tcPr>
          <w:p w14:paraId="6CE06616">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事业收入</w:t>
            </w:r>
          </w:p>
        </w:tc>
        <w:tc>
          <w:tcPr>
            <w:tcW w:w="487" w:type="dxa"/>
            <w:vMerge w:val="restart"/>
            <w:tcBorders>
              <w:top w:val="single" w:color="000000" w:sz="8" w:space="0"/>
              <w:left w:val="nil"/>
              <w:bottom w:val="single" w:color="000000" w:sz="4" w:space="0"/>
              <w:right w:val="single" w:color="000000" w:sz="4" w:space="0"/>
            </w:tcBorders>
            <w:shd w:val="clear" w:color="auto" w:fill="auto"/>
            <w:vAlign w:val="center"/>
          </w:tcPr>
          <w:p w14:paraId="3A64885A">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经营收入</w:t>
            </w:r>
          </w:p>
        </w:tc>
        <w:tc>
          <w:tcPr>
            <w:tcW w:w="675" w:type="dxa"/>
            <w:vMerge w:val="restart"/>
            <w:tcBorders>
              <w:top w:val="single" w:color="000000" w:sz="8" w:space="0"/>
              <w:left w:val="nil"/>
              <w:bottom w:val="single" w:color="000000" w:sz="4" w:space="0"/>
              <w:right w:val="single" w:color="000000" w:sz="4" w:space="0"/>
            </w:tcBorders>
            <w:shd w:val="clear" w:color="auto" w:fill="auto"/>
            <w:vAlign w:val="center"/>
          </w:tcPr>
          <w:p w14:paraId="129413BE">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附属单位上缴收入</w:t>
            </w:r>
          </w:p>
        </w:tc>
        <w:tc>
          <w:tcPr>
            <w:tcW w:w="469" w:type="dxa"/>
            <w:vMerge w:val="restart"/>
            <w:tcBorders>
              <w:top w:val="single" w:color="000000" w:sz="8" w:space="0"/>
              <w:left w:val="nil"/>
              <w:bottom w:val="single" w:color="000000" w:sz="4" w:space="0"/>
              <w:right w:val="single" w:color="000000" w:sz="8" w:space="0"/>
            </w:tcBorders>
            <w:shd w:val="clear" w:color="auto" w:fill="auto"/>
            <w:vAlign w:val="center"/>
          </w:tcPr>
          <w:p w14:paraId="10DD5434">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其他收入</w:t>
            </w:r>
          </w:p>
        </w:tc>
      </w:tr>
      <w:tr w14:paraId="0494D76C">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F0CD68E">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支出功能分类科目编码</w:t>
            </w:r>
          </w:p>
        </w:tc>
        <w:tc>
          <w:tcPr>
            <w:tcW w:w="3245" w:type="dxa"/>
            <w:vMerge w:val="restart"/>
            <w:tcBorders>
              <w:top w:val="nil"/>
              <w:left w:val="nil"/>
              <w:bottom w:val="single" w:color="000000" w:sz="4" w:space="0"/>
              <w:right w:val="single" w:color="000000" w:sz="4" w:space="0"/>
            </w:tcBorders>
            <w:shd w:val="clear" w:color="auto" w:fill="auto"/>
            <w:noWrap/>
            <w:vAlign w:val="center"/>
          </w:tcPr>
          <w:p w14:paraId="60D1CA3B">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143" w:type="dxa"/>
            <w:vMerge w:val="continue"/>
            <w:tcBorders>
              <w:top w:val="single" w:color="000000" w:sz="8" w:space="0"/>
              <w:left w:val="nil"/>
              <w:bottom w:val="single" w:color="000000" w:sz="4" w:space="0"/>
              <w:right w:val="single" w:color="000000" w:sz="4" w:space="0"/>
            </w:tcBorders>
            <w:vAlign w:val="center"/>
          </w:tcPr>
          <w:p w14:paraId="00F41909">
            <w:pPr>
              <w:widowControl/>
              <w:spacing w:line="240" w:lineRule="auto"/>
              <w:jc w:val="left"/>
              <w:rPr>
                <w:rFonts w:hint="eastAsia" w:ascii="宋体" w:hAnsi="宋体" w:eastAsia="宋体" w:cs="宋体"/>
                <w:color w:val="000000"/>
                <w:kern w:val="0"/>
                <w:sz w:val="22"/>
                <w:szCs w:val="22"/>
              </w:rPr>
            </w:pPr>
          </w:p>
        </w:tc>
        <w:tc>
          <w:tcPr>
            <w:tcW w:w="1144" w:type="dxa"/>
            <w:vMerge w:val="continue"/>
            <w:tcBorders>
              <w:top w:val="single" w:color="000000" w:sz="8" w:space="0"/>
              <w:left w:val="single" w:color="000000" w:sz="4" w:space="0"/>
              <w:bottom w:val="single" w:color="000000" w:sz="4" w:space="0"/>
              <w:right w:val="single" w:color="000000" w:sz="4" w:space="0"/>
            </w:tcBorders>
            <w:vAlign w:val="center"/>
          </w:tcPr>
          <w:p w14:paraId="11396FDF">
            <w:pPr>
              <w:widowControl/>
              <w:spacing w:line="240" w:lineRule="auto"/>
              <w:jc w:val="left"/>
              <w:rPr>
                <w:rFonts w:hint="eastAsia" w:ascii="宋体" w:hAnsi="宋体" w:eastAsia="宋体" w:cs="宋体"/>
                <w:color w:val="000000"/>
                <w:kern w:val="0"/>
                <w:sz w:val="22"/>
                <w:szCs w:val="22"/>
              </w:rPr>
            </w:pPr>
          </w:p>
        </w:tc>
        <w:tc>
          <w:tcPr>
            <w:tcW w:w="469" w:type="dxa"/>
            <w:vMerge w:val="continue"/>
            <w:tcBorders>
              <w:top w:val="single" w:color="000000" w:sz="8" w:space="0"/>
              <w:left w:val="nil"/>
              <w:bottom w:val="single" w:color="000000" w:sz="4" w:space="0"/>
              <w:right w:val="single" w:color="000000" w:sz="4" w:space="0"/>
            </w:tcBorders>
            <w:vAlign w:val="center"/>
          </w:tcPr>
          <w:p w14:paraId="1A4ED750">
            <w:pPr>
              <w:widowControl/>
              <w:spacing w:line="240" w:lineRule="auto"/>
              <w:jc w:val="left"/>
              <w:rPr>
                <w:rFonts w:hint="eastAsia" w:ascii="宋体" w:hAnsi="宋体" w:eastAsia="宋体" w:cs="宋体"/>
                <w:color w:val="000000"/>
                <w:kern w:val="0"/>
                <w:sz w:val="22"/>
                <w:szCs w:val="22"/>
              </w:rPr>
            </w:pPr>
          </w:p>
        </w:tc>
        <w:tc>
          <w:tcPr>
            <w:tcW w:w="525" w:type="dxa"/>
            <w:vMerge w:val="continue"/>
            <w:tcBorders>
              <w:top w:val="single" w:color="000000" w:sz="8" w:space="0"/>
              <w:left w:val="nil"/>
              <w:bottom w:val="single" w:color="000000" w:sz="4" w:space="0"/>
              <w:right w:val="single" w:color="000000" w:sz="4" w:space="0"/>
            </w:tcBorders>
            <w:vAlign w:val="center"/>
          </w:tcPr>
          <w:p w14:paraId="00C596FA">
            <w:pPr>
              <w:widowControl/>
              <w:spacing w:line="240" w:lineRule="auto"/>
              <w:jc w:val="left"/>
              <w:rPr>
                <w:rFonts w:hint="eastAsia" w:ascii="宋体" w:hAnsi="宋体" w:eastAsia="宋体" w:cs="宋体"/>
                <w:color w:val="000000"/>
                <w:kern w:val="0"/>
                <w:sz w:val="22"/>
                <w:szCs w:val="22"/>
              </w:rPr>
            </w:pPr>
          </w:p>
        </w:tc>
        <w:tc>
          <w:tcPr>
            <w:tcW w:w="487" w:type="dxa"/>
            <w:vMerge w:val="continue"/>
            <w:tcBorders>
              <w:top w:val="single" w:color="000000" w:sz="8" w:space="0"/>
              <w:left w:val="nil"/>
              <w:bottom w:val="single" w:color="000000" w:sz="4" w:space="0"/>
              <w:right w:val="single" w:color="000000" w:sz="4" w:space="0"/>
            </w:tcBorders>
            <w:vAlign w:val="center"/>
          </w:tcPr>
          <w:p w14:paraId="5AC7E3E8">
            <w:pPr>
              <w:widowControl/>
              <w:spacing w:line="240" w:lineRule="auto"/>
              <w:jc w:val="left"/>
              <w:rPr>
                <w:rFonts w:hint="eastAsia" w:ascii="宋体" w:hAnsi="宋体" w:eastAsia="宋体" w:cs="宋体"/>
                <w:color w:val="000000"/>
                <w:kern w:val="0"/>
                <w:sz w:val="22"/>
                <w:szCs w:val="22"/>
              </w:rPr>
            </w:pPr>
          </w:p>
        </w:tc>
        <w:tc>
          <w:tcPr>
            <w:tcW w:w="675" w:type="dxa"/>
            <w:vMerge w:val="continue"/>
            <w:tcBorders>
              <w:top w:val="single" w:color="000000" w:sz="8" w:space="0"/>
              <w:left w:val="nil"/>
              <w:bottom w:val="single" w:color="000000" w:sz="4" w:space="0"/>
              <w:right w:val="single" w:color="000000" w:sz="4" w:space="0"/>
            </w:tcBorders>
            <w:vAlign w:val="center"/>
          </w:tcPr>
          <w:p w14:paraId="223E262D">
            <w:pPr>
              <w:widowControl/>
              <w:spacing w:line="240" w:lineRule="auto"/>
              <w:jc w:val="left"/>
              <w:rPr>
                <w:rFonts w:hint="eastAsia" w:ascii="宋体" w:hAnsi="宋体" w:eastAsia="宋体" w:cs="宋体"/>
                <w:color w:val="000000"/>
                <w:kern w:val="0"/>
                <w:sz w:val="22"/>
                <w:szCs w:val="22"/>
              </w:rPr>
            </w:pPr>
          </w:p>
        </w:tc>
        <w:tc>
          <w:tcPr>
            <w:tcW w:w="469" w:type="dxa"/>
            <w:vMerge w:val="continue"/>
            <w:tcBorders>
              <w:top w:val="single" w:color="000000" w:sz="8" w:space="0"/>
              <w:left w:val="nil"/>
              <w:bottom w:val="single" w:color="000000" w:sz="4" w:space="0"/>
              <w:right w:val="single" w:color="000000" w:sz="8" w:space="0"/>
            </w:tcBorders>
            <w:vAlign w:val="center"/>
          </w:tcPr>
          <w:p w14:paraId="59B614B5">
            <w:pPr>
              <w:widowControl/>
              <w:spacing w:line="240" w:lineRule="auto"/>
              <w:jc w:val="left"/>
              <w:rPr>
                <w:rFonts w:hint="eastAsia" w:ascii="宋体" w:hAnsi="宋体" w:eastAsia="宋体" w:cs="宋体"/>
                <w:color w:val="000000"/>
                <w:kern w:val="0"/>
                <w:sz w:val="22"/>
                <w:szCs w:val="22"/>
              </w:rPr>
            </w:pPr>
          </w:p>
        </w:tc>
      </w:tr>
      <w:tr w14:paraId="12FF0946">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0832F18A">
            <w:pPr>
              <w:widowControl/>
              <w:spacing w:line="240" w:lineRule="auto"/>
              <w:jc w:val="left"/>
              <w:rPr>
                <w:rFonts w:hint="eastAsia" w:ascii="宋体" w:hAnsi="宋体" w:eastAsia="宋体" w:cs="宋体"/>
                <w:color w:val="000000"/>
                <w:kern w:val="0"/>
                <w:sz w:val="22"/>
                <w:szCs w:val="22"/>
              </w:rPr>
            </w:pPr>
          </w:p>
        </w:tc>
        <w:tc>
          <w:tcPr>
            <w:tcW w:w="3245" w:type="dxa"/>
            <w:vMerge w:val="continue"/>
            <w:tcBorders>
              <w:top w:val="nil"/>
              <w:left w:val="nil"/>
              <w:bottom w:val="single" w:color="000000" w:sz="4" w:space="0"/>
              <w:right w:val="single" w:color="000000" w:sz="4" w:space="0"/>
            </w:tcBorders>
            <w:vAlign w:val="center"/>
          </w:tcPr>
          <w:p w14:paraId="2F1F1465">
            <w:pPr>
              <w:widowControl/>
              <w:spacing w:line="240" w:lineRule="auto"/>
              <w:jc w:val="left"/>
              <w:rPr>
                <w:rFonts w:hint="eastAsia" w:ascii="宋体" w:hAnsi="宋体" w:eastAsia="宋体" w:cs="宋体"/>
                <w:color w:val="000000"/>
                <w:kern w:val="0"/>
                <w:sz w:val="22"/>
                <w:szCs w:val="22"/>
              </w:rPr>
            </w:pPr>
          </w:p>
        </w:tc>
        <w:tc>
          <w:tcPr>
            <w:tcW w:w="1143" w:type="dxa"/>
            <w:vMerge w:val="continue"/>
            <w:tcBorders>
              <w:top w:val="single" w:color="000000" w:sz="8" w:space="0"/>
              <w:left w:val="nil"/>
              <w:bottom w:val="single" w:color="000000" w:sz="4" w:space="0"/>
              <w:right w:val="single" w:color="000000" w:sz="4" w:space="0"/>
            </w:tcBorders>
            <w:vAlign w:val="center"/>
          </w:tcPr>
          <w:p w14:paraId="5D524D67">
            <w:pPr>
              <w:widowControl/>
              <w:spacing w:line="240" w:lineRule="auto"/>
              <w:jc w:val="left"/>
              <w:rPr>
                <w:rFonts w:hint="eastAsia" w:ascii="宋体" w:hAnsi="宋体" w:eastAsia="宋体" w:cs="宋体"/>
                <w:color w:val="000000"/>
                <w:kern w:val="0"/>
                <w:sz w:val="22"/>
                <w:szCs w:val="22"/>
              </w:rPr>
            </w:pPr>
          </w:p>
        </w:tc>
        <w:tc>
          <w:tcPr>
            <w:tcW w:w="1144" w:type="dxa"/>
            <w:vMerge w:val="continue"/>
            <w:tcBorders>
              <w:top w:val="single" w:color="000000" w:sz="8" w:space="0"/>
              <w:left w:val="single" w:color="000000" w:sz="4" w:space="0"/>
              <w:bottom w:val="single" w:color="000000" w:sz="4" w:space="0"/>
              <w:right w:val="single" w:color="000000" w:sz="4" w:space="0"/>
            </w:tcBorders>
            <w:vAlign w:val="center"/>
          </w:tcPr>
          <w:p w14:paraId="33BC1A7D">
            <w:pPr>
              <w:widowControl/>
              <w:spacing w:line="240" w:lineRule="auto"/>
              <w:jc w:val="left"/>
              <w:rPr>
                <w:rFonts w:hint="eastAsia" w:ascii="宋体" w:hAnsi="宋体" w:eastAsia="宋体" w:cs="宋体"/>
                <w:color w:val="000000"/>
                <w:kern w:val="0"/>
                <w:sz w:val="22"/>
                <w:szCs w:val="22"/>
              </w:rPr>
            </w:pPr>
          </w:p>
        </w:tc>
        <w:tc>
          <w:tcPr>
            <w:tcW w:w="469" w:type="dxa"/>
            <w:vMerge w:val="continue"/>
            <w:tcBorders>
              <w:top w:val="single" w:color="000000" w:sz="8" w:space="0"/>
              <w:left w:val="nil"/>
              <w:bottom w:val="single" w:color="000000" w:sz="4" w:space="0"/>
              <w:right w:val="single" w:color="000000" w:sz="4" w:space="0"/>
            </w:tcBorders>
            <w:vAlign w:val="center"/>
          </w:tcPr>
          <w:p w14:paraId="09BF0DE8">
            <w:pPr>
              <w:widowControl/>
              <w:spacing w:line="240" w:lineRule="auto"/>
              <w:jc w:val="left"/>
              <w:rPr>
                <w:rFonts w:hint="eastAsia" w:ascii="宋体" w:hAnsi="宋体" w:eastAsia="宋体" w:cs="宋体"/>
                <w:color w:val="000000"/>
                <w:kern w:val="0"/>
                <w:sz w:val="22"/>
                <w:szCs w:val="22"/>
              </w:rPr>
            </w:pPr>
          </w:p>
        </w:tc>
        <w:tc>
          <w:tcPr>
            <w:tcW w:w="525" w:type="dxa"/>
            <w:vMerge w:val="continue"/>
            <w:tcBorders>
              <w:top w:val="single" w:color="000000" w:sz="8" w:space="0"/>
              <w:left w:val="nil"/>
              <w:bottom w:val="single" w:color="000000" w:sz="4" w:space="0"/>
              <w:right w:val="single" w:color="000000" w:sz="4" w:space="0"/>
            </w:tcBorders>
            <w:vAlign w:val="center"/>
          </w:tcPr>
          <w:p w14:paraId="48A2DAEE">
            <w:pPr>
              <w:widowControl/>
              <w:spacing w:line="240" w:lineRule="auto"/>
              <w:jc w:val="left"/>
              <w:rPr>
                <w:rFonts w:hint="eastAsia" w:ascii="宋体" w:hAnsi="宋体" w:eastAsia="宋体" w:cs="宋体"/>
                <w:color w:val="000000"/>
                <w:kern w:val="0"/>
                <w:sz w:val="22"/>
                <w:szCs w:val="22"/>
              </w:rPr>
            </w:pPr>
          </w:p>
        </w:tc>
        <w:tc>
          <w:tcPr>
            <w:tcW w:w="487" w:type="dxa"/>
            <w:vMerge w:val="continue"/>
            <w:tcBorders>
              <w:top w:val="single" w:color="000000" w:sz="8" w:space="0"/>
              <w:left w:val="nil"/>
              <w:bottom w:val="single" w:color="000000" w:sz="4" w:space="0"/>
              <w:right w:val="single" w:color="000000" w:sz="4" w:space="0"/>
            </w:tcBorders>
            <w:vAlign w:val="center"/>
          </w:tcPr>
          <w:p w14:paraId="54693CC2">
            <w:pPr>
              <w:widowControl/>
              <w:spacing w:line="240" w:lineRule="auto"/>
              <w:jc w:val="left"/>
              <w:rPr>
                <w:rFonts w:hint="eastAsia" w:ascii="宋体" w:hAnsi="宋体" w:eastAsia="宋体" w:cs="宋体"/>
                <w:color w:val="000000"/>
                <w:kern w:val="0"/>
                <w:sz w:val="22"/>
                <w:szCs w:val="22"/>
              </w:rPr>
            </w:pPr>
          </w:p>
        </w:tc>
        <w:tc>
          <w:tcPr>
            <w:tcW w:w="675" w:type="dxa"/>
            <w:vMerge w:val="continue"/>
            <w:tcBorders>
              <w:top w:val="single" w:color="000000" w:sz="8" w:space="0"/>
              <w:left w:val="nil"/>
              <w:bottom w:val="single" w:color="000000" w:sz="4" w:space="0"/>
              <w:right w:val="single" w:color="000000" w:sz="4" w:space="0"/>
            </w:tcBorders>
            <w:vAlign w:val="center"/>
          </w:tcPr>
          <w:p w14:paraId="76BBEE46">
            <w:pPr>
              <w:widowControl/>
              <w:spacing w:line="240" w:lineRule="auto"/>
              <w:jc w:val="left"/>
              <w:rPr>
                <w:rFonts w:hint="eastAsia" w:ascii="宋体" w:hAnsi="宋体" w:eastAsia="宋体" w:cs="宋体"/>
                <w:color w:val="000000"/>
                <w:kern w:val="0"/>
                <w:sz w:val="22"/>
                <w:szCs w:val="22"/>
              </w:rPr>
            </w:pPr>
          </w:p>
        </w:tc>
        <w:tc>
          <w:tcPr>
            <w:tcW w:w="469" w:type="dxa"/>
            <w:vMerge w:val="continue"/>
            <w:tcBorders>
              <w:top w:val="single" w:color="000000" w:sz="8" w:space="0"/>
              <w:left w:val="nil"/>
              <w:bottom w:val="single" w:color="000000" w:sz="4" w:space="0"/>
              <w:right w:val="single" w:color="000000" w:sz="8" w:space="0"/>
            </w:tcBorders>
            <w:vAlign w:val="center"/>
          </w:tcPr>
          <w:p w14:paraId="55721498">
            <w:pPr>
              <w:widowControl/>
              <w:spacing w:line="240" w:lineRule="auto"/>
              <w:jc w:val="left"/>
              <w:rPr>
                <w:rFonts w:hint="eastAsia" w:ascii="宋体" w:hAnsi="宋体" w:eastAsia="宋体" w:cs="宋体"/>
                <w:color w:val="000000"/>
                <w:kern w:val="0"/>
                <w:sz w:val="22"/>
                <w:szCs w:val="22"/>
              </w:rPr>
            </w:pPr>
          </w:p>
        </w:tc>
      </w:tr>
      <w:tr w14:paraId="58B95345">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70E0602">
            <w:pPr>
              <w:widowControl/>
              <w:spacing w:line="240" w:lineRule="auto"/>
              <w:jc w:val="left"/>
              <w:rPr>
                <w:rFonts w:hint="eastAsia" w:ascii="宋体" w:hAnsi="宋体" w:eastAsia="宋体" w:cs="宋体"/>
                <w:color w:val="000000"/>
                <w:kern w:val="0"/>
                <w:sz w:val="22"/>
                <w:szCs w:val="22"/>
              </w:rPr>
            </w:pPr>
          </w:p>
        </w:tc>
        <w:tc>
          <w:tcPr>
            <w:tcW w:w="3245" w:type="dxa"/>
            <w:vMerge w:val="continue"/>
            <w:tcBorders>
              <w:top w:val="nil"/>
              <w:left w:val="nil"/>
              <w:bottom w:val="single" w:color="000000" w:sz="4" w:space="0"/>
              <w:right w:val="single" w:color="000000" w:sz="4" w:space="0"/>
            </w:tcBorders>
            <w:vAlign w:val="center"/>
          </w:tcPr>
          <w:p w14:paraId="332118F8">
            <w:pPr>
              <w:widowControl/>
              <w:spacing w:line="240" w:lineRule="auto"/>
              <w:jc w:val="left"/>
              <w:rPr>
                <w:rFonts w:hint="eastAsia" w:ascii="宋体" w:hAnsi="宋体" w:eastAsia="宋体" w:cs="宋体"/>
                <w:color w:val="000000"/>
                <w:kern w:val="0"/>
                <w:sz w:val="22"/>
                <w:szCs w:val="22"/>
              </w:rPr>
            </w:pPr>
          </w:p>
        </w:tc>
        <w:tc>
          <w:tcPr>
            <w:tcW w:w="1143" w:type="dxa"/>
            <w:vMerge w:val="continue"/>
            <w:tcBorders>
              <w:top w:val="single" w:color="000000" w:sz="8" w:space="0"/>
              <w:left w:val="nil"/>
              <w:bottom w:val="single" w:color="000000" w:sz="4" w:space="0"/>
              <w:right w:val="single" w:color="000000" w:sz="4" w:space="0"/>
            </w:tcBorders>
            <w:vAlign w:val="center"/>
          </w:tcPr>
          <w:p w14:paraId="67D44019">
            <w:pPr>
              <w:widowControl/>
              <w:spacing w:line="240" w:lineRule="auto"/>
              <w:jc w:val="left"/>
              <w:rPr>
                <w:rFonts w:hint="eastAsia" w:ascii="宋体" w:hAnsi="宋体" w:eastAsia="宋体" w:cs="宋体"/>
                <w:color w:val="000000"/>
                <w:kern w:val="0"/>
                <w:sz w:val="22"/>
                <w:szCs w:val="22"/>
              </w:rPr>
            </w:pPr>
          </w:p>
        </w:tc>
        <w:tc>
          <w:tcPr>
            <w:tcW w:w="1144" w:type="dxa"/>
            <w:vMerge w:val="continue"/>
            <w:tcBorders>
              <w:top w:val="single" w:color="000000" w:sz="8" w:space="0"/>
              <w:left w:val="single" w:color="000000" w:sz="4" w:space="0"/>
              <w:bottom w:val="single" w:color="000000" w:sz="4" w:space="0"/>
              <w:right w:val="single" w:color="000000" w:sz="4" w:space="0"/>
            </w:tcBorders>
            <w:vAlign w:val="center"/>
          </w:tcPr>
          <w:p w14:paraId="448CFB22">
            <w:pPr>
              <w:widowControl/>
              <w:spacing w:line="240" w:lineRule="auto"/>
              <w:jc w:val="left"/>
              <w:rPr>
                <w:rFonts w:hint="eastAsia" w:ascii="宋体" w:hAnsi="宋体" w:eastAsia="宋体" w:cs="宋体"/>
                <w:color w:val="000000"/>
                <w:kern w:val="0"/>
                <w:sz w:val="22"/>
                <w:szCs w:val="22"/>
              </w:rPr>
            </w:pPr>
          </w:p>
        </w:tc>
        <w:tc>
          <w:tcPr>
            <w:tcW w:w="469" w:type="dxa"/>
            <w:vMerge w:val="continue"/>
            <w:tcBorders>
              <w:top w:val="single" w:color="000000" w:sz="8" w:space="0"/>
              <w:left w:val="nil"/>
              <w:bottom w:val="single" w:color="000000" w:sz="4" w:space="0"/>
              <w:right w:val="single" w:color="000000" w:sz="4" w:space="0"/>
            </w:tcBorders>
            <w:vAlign w:val="center"/>
          </w:tcPr>
          <w:p w14:paraId="52D96CE7">
            <w:pPr>
              <w:widowControl/>
              <w:spacing w:line="240" w:lineRule="auto"/>
              <w:jc w:val="left"/>
              <w:rPr>
                <w:rFonts w:hint="eastAsia" w:ascii="宋体" w:hAnsi="宋体" w:eastAsia="宋体" w:cs="宋体"/>
                <w:color w:val="000000"/>
                <w:kern w:val="0"/>
                <w:sz w:val="22"/>
                <w:szCs w:val="22"/>
              </w:rPr>
            </w:pPr>
          </w:p>
        </w:tc>
        <w:tc>
          <w:tcPr>
            <w:tcW w:w="525" w:type="dxa"/>
            <w:vMerge w:val="continue"/>
            <w:tcBorders>
              <w:top w:val="single" w:color="000000" w:sz="8" w:space="0"/>
              <w:left w:val="nil"/>
              <w:bottom w:val="single" w:color="000000" w:sz="4" w:space="0"/>
              <w:right w:val="single" w:color="000000" w:sz="4" w:space="0"/>
            </w:tcBorders>
            <w:vAlign w:val="center"/>
          </w:tcPr>
          <w:p w14:paraId="4B4DAB25">
            <w:pPr>
              <w:widowControl/>
              <w:spacing w:line="240" w:lineRule="auto"/>
              <w:jc w:val="left"/>
              <w:rPr>
                <w:rFonts w:hint="eastAsia" w:ascii="宋体" w:hAnsi="宋体" w:eastAsia="宋体" w:cs="宋体"/>
                <w:color w:val="000000"/>
                <w:kern w:val="0"/>
                <w:sz w:val="22"/>
                <w:szCs w:val="22"/>
              </w:rPr>
            </w:pPr>
          </w:p>
        </w:tc>
        <w:tc>
          <w:tcPr>
            <w:tcW w:w="487" w:type="dxa"/>
            <w:vMerge w:val="continue"/>
            <w:tcBorders>
              <w:top w:val="single" w:color="000000" w:sz="8" w:space="0"/>
              <w:left w:val="nil"/>
              <w:bottom w:val="single" w:color="000000" w:sz="4" w:space="0"/>
              <w:right w:val="single" w:color="000000" w:sz="4" w:space="0"/>
            </w:tcBorders>
            <w:vAlign w:val="center"/>
          </w:tcPr>
          <w:p w14:paraId="1F92BFD3">
            <w:pPr>
              <w:widowControl/>
              <w:spacing w:line="240" w:lineRule="auto"/>
              <w:jc w:val="left"/>
              <w:rPr>
                <w:rFonts w:hint="eastAsia" w:ascii="宋体" w:hAnsi="宋体" w:eastAsia="宋体" w:cs="宋体"/>
                <w:color w:val="000000"/>
                <w:kern w:val="0"/>
                <w:sz w:val="22"/>
                <w:szCs w:val="22"/>
              </w:rPr>
            </w:pPr>
          </w:p>
        </w:tc>
        <w:tc>
          <w:tcPr>
            <w:tcW w:w="675" w:type="dxa"/>
            <w:vMerge w:val="continue"/>
            <w:tcBorders>
              <w:top w:val="single" w:color="000000" w:sz="8" w:space="0"/>
              <w:left w:val="nil"/>
              <w:bottom w:val="single" w:color="000000" w:sz="4" w:space="0"/>
              <w:right w:val="single" w:color="000000" w:sz="4" w:space="0"/>
            </w:tcBorders>
            <w:vAlign w:val="center"/>
          </w:tcPr>
          <w:p w14:paraId="4A25279E">
            <w:pPr>
              <w:widowControl/>
              <w:spacing w:line="240" w:lineRule="auto"/>
              <w:jc w:val="left"/>
              <w:rPr>
                <w:rFonts w:hint="eastAsia" w:ascii="宋体" w:hAnsi="宋体" w:eastAsia="宋体" w:cs="宋体"/>
                <w:color w:val="000000"/>
                <w:kern w:val="0"/>
                <w:sz w:val="22"/>
                <w:szCs w:val="22"/>
              </w:rPr>
            </w:pPr>
          </w:p>
        </w:tc>
        <w:tc>
          <w:tcPr>
            <w:tcW w:w="469" w:type="dxa"/>
            <w:vMerge w:val="continue"/>
            <w:tcBorders>
              <w:top w:val="single" w:color="000000" w:sz="8" w:space="0"/>
              <w:left w:val="nil"/>
              <w:bottom w:val="single" w:color="000000" w:sz="4" w:space="0"/>
              <w:right w:val="single" w:color="000000" w:sz="8" w:space="0"/>
            </w:tcBorders>
            <w:vAlign w:val="center"/>
          </w:tcPr>
          <w:p w14:paraId="1245353D">
            <w:pPr>
              <w:widowControl/>
              <w:spacing w:line="240" w:lineRule="auto"/>
              <w:jc w:val="left"/>
              <w:rPr>
                <w:rFonts w:hint="eastAsia" w:ascii="宋体" w:hAnsi="宋体" w:eastAsia="宋体" w:cs="宋体"/>
                <w:color w:val="000000"/>
                <w:kern w:val="0"/>
                <w:sz w:val="22"/>
                <w:szCs w:val="22"/>
              </w:rPr>
            </w:pPr>
          </w:p>
        </w:tc>
      </w:tr>
      <w:tr w14:paraId="5F407BEF">
        <w:tblPrEx>
          <w:tblCellMar>
            <w:top w:w="0" w:type="dxa"/>
            <w:left w:w="108" w:type="dxa"/>
            <w:bottom w:w="0" w:type="dxa"/>
            <w:right w:w="108" w:type="dxa"/>
          </w:tblCellMar>
        </w:tblPrEx>
        <w:trPr>
          <w:trHeight w:val="308" w:hRule="atLeast"/>
        </w:trPr>
        <w:tc>
          <w:tcPr>
            <w:tcW w:w="436" w:type="dxa"/>
            <w:tcBorders>
              <w:top w:val="nil"/>
              <w:left w:val="single" w:color="000000" w:sz="8" w:space="0"/>
              <w:bottom w:val="single" w:color="auto" w:sz="4" w:space="0"/>
              <w:right w:val="single" w:color="000000" w:sz="4" w:space="0"/>
            </w:tcBorders>
            <w:shd w:val="clear" w:color="auto" w:fill="auto"/>
            <w:noWrap/>
            <w:vAlign w:val="center"/>
          </w:tcPr>
          <w:p w14:paraId="51381191">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类</w:t>
            </w:r>
          </w:p>
        </w:tc>
        <w:tc>
          <w:tcPr>
            <w:tcW w:w="436" w:type="dxa"/>
            <w:tcBorders>
              <w:top w:val="nil"/>
              <w:left w:val="nil"/>
              <w:bottom w:val="single" w:color="auto" w:sz="4" w:space="0"/>
              <w:right w:val="single" w:color="000000" w:sz="4" w:space="0"/>
            </w:tcBorders>
            <w:shd w:val="clear" w:color="auto" w:fill="auto"/>
            <w:noWrap/>
            <w:vAlign w:val="center"/>
          </w:tcPr>
          <w:p w14:paraId="072DB201">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款</w:t>
            </w:r>
          </w:p>
        </w:tc>
        <w:tc>
          <w:tcPr>
            <w:tcW w:w="436" w:type="dxa"/>
            <w:tcBorders>
              <w:top w:val="nil"/>
              <w:left w:val="nil"/>
              <w:bottom w:val="single" w:color="auto" w:sz="4" w:space="0"/>
              <w:right w:val="single" w:color="000000" w:sz="4" w:space="0"/>
            </w:tcBorders>
            <w:shd w:val="clear" w:color="auto" w:fill="auto"/>
            <w:noWrap/>
            <w:vAlign w:val="center"/>
          </w:tcPr>
          <w:p w14:paraId="5D903D66">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3245" w:type="dxa"/>
            <w:tcBorders>
              <w:top w:val="nil"/>
              <w:left w:val="nil"/>
              <w:bottom w:val="single" w:color="auto" w:sz="4" w:space="0"/>
              <w:right w:val="single" w:color="000000" w:sz="4" w:space="0"/>
            </w:tcBorders>
            <w:shd w:val="clear" w:color="auto" w:fill="auto"/>
            <w:noWrap/>
            <w:vAlign w:val="center"/>
          </w:tcPr>
          <w:p w14:paraId="13637DDF">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143" w:type="dxa"/>
            <w:tcBorders>
              <w:top w:val="nil"/>
              <w:left w:val="nil"/>
              <w:bottom w:val="single" w:color="auto" w:sz="4" w:space="0"/>
              <w:right w:val="single" w:color="000000" w:sz="4" w:space="0"/>
            </w:tcBorders>
            <w:shd w:val="clear" w:color="auto" w:fill="auto"/>
            <w:noWrap/>
            <w:vAlign w:val="center"/>
          </w:tcPr>
          <w:p w14:paraId="183E556D">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7,890.37　</w:t>
            </w:r>
          </w:p>
        </w:tc>
        <w:tc>
          <w:tcPr>
            <w:tcW w:w="1144" w:type="dxa"/>
            <w:tcBorders>
              <w:top w:val="nil"/>
              <w:left w:val="nil"/>
              <w:bottom w:val="single" w:color="auto" w:sz="4" w:space="0"/>
              <w:right w:val="single" w:color="000000" w:sz="4" w:space="0"/>
            </w:tcBorders>
            <w:shd w:val="clear" w:color="auto" w:fill="auto"/>
            <w:noWrap/>
            <w:vAlign w:val="center"/>
          </w:tcPr>
          <w:p w14:paraId="1D050F27">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7,875.37　</w:t>
            </w:r>
          </w:p>
        </w:tc>
        <w:tc>
          <w:tcPr>
            <w:tcW w:w="469" w:type="dxa"/>
            <w:tcBorders>
              <w:top w:val="nil"/>
              <w:left w:val="nil"/>
              <w:bottom w:val="single" w:color="auto" w:sz="4" w:space="0"/>
              <w:right w:val="single" w:color="000000" w:sz="4" w:space="0"/>
            </w:tcBorders>
            <w:shd w:val="clear" w:color="auto" w:fill="auto"/>
            <w:noWrap/>
            <w:vAlign w:val="center"/>
          </w:tcPr>
          <w:p w14:paraId="238512D2">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nil"/>
              <w:left w:val="nil"/>
              <w:bottom w:val="single" w:color="auto" w:sz="4" w:space="0"/>
              <w:right w:val="single" w:color="000000" w:sz="4" w:space="0"/>
            </w:tcBorders>
            <w:shd w:val="clear" w:color="auto" w:fill="auto"/>
            <w:noWrap/>
            <w:vAlign w:val="center"/>
          </w:tcPr>
          <w:p w14:paraId="5D5CC1A7">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　</w:t>
            </w:r>
          </w:p>
        </w:tc>
        <w:tc>
          <w:tcPr>
            <w:tcW w:w="487" w:type="dxa"/>
            <w:tcBorders>
              <w:top w:val="nil"/>
              <w:left w:val="nil"/>
              <w:bottom w:val="single" w:color="auto" w:sz="4" w:space="0"/>
              <w:right w:val="single" w:color="000000" w:sz="4" w:space="0"/>
            </w:tcBorders>
            <w:shd w:val="clear" w:color="auto" w:fill="auto"/>
            <w:noWrap/>
            <w:vAlign w:val="center"/>
          </w:tcPr>
          <w:p w14:paraId="6FE99AA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nil"/>
              <w:left w:val="nil"/>
              <w:bottom w:val="single" w:color="auto" w:sz="4" w:space="0"/>
              <w:right w:val="single" w:color="000000" w:sz="4" w:space="0"/>
            </w:tcBorders>
            <w:shd w:val="clear" w:color="auto" w:fill="auto"/>
            <w:noWrap/>
            <w:vAlign w:val="center"/>
          </w:tcPr>
          <w:p w14:paraId="0559F121">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nil"/>
              <w:left w:val="nil"/>
              <w:bottom w:val="single" w:color="auto" w:sz="4" w:space="0"/>
              <w:right w:val="single" w:color="000000" w:sz="8" w:space="0"/>
            </w:tcBorders>
            <w:shd w:val="clear" w:color="auto" w:fill="auto"/>
            <w:noWrap/>
            <w:vAlign w:val="center"/>
          </w:tcPr>
          <w:p w14:paraId="4340B5B1">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0145FE5D">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E9584A">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201</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7F479">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一般公共服务支出</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C9814">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1.36</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3B5B9">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1.36</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F44B4">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F24D8">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D6056">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65295">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6B89B">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59968639">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65F681">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20132</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E489A">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组织事务</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EB933">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1.36</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B12CB">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1.36</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001DC">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4ED6E">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BE3B6">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CC68E">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53457">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158F4D0D">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C6D3E9F">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2013299</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41484">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其他组织事务支出</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410F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1.36</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1A286">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1.36</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0C427">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02DAC">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5D28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3C42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C16AE">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720D7106">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604A3E">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205</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0AF80">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教育支出</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A77EB">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3,389.53</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F8ED3">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3,374.53</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F83A2">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AAA32">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99E9C">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70BAC">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4BE76">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4E2D77FC">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8936054">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20501</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0B940">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教育管理事务</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01B90">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C9849">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1DFE9">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8199E">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9788B">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00ED2">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B86D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136DA3B0">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19FCAC9">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2050199</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91B6E">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其他教育管理事务支出</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A11E0">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4E917">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AAA95">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EB617">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A8223">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FC482">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9921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5AD4542D">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4A62A81">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20502</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483E3">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普通教育</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E750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833.42</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6B1E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833.42</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26A0C">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426C9">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37BA0">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D623E">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14EE6">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299EB2BE">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B21474">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2050205</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43D3F">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高等教育</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96096">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833.42</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CABF5">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833.42</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56FA9">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16D2C">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6E5A1">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7726D">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AF120">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5D35FA45">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E2F8397">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20503</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93EDD">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职业教育</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8715F">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2,544.71</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5D3B1">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2,529.71</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B76B0">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A14D3">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5B807">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94562">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2AD42">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6F74BC40">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3C59154">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2050302</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C91CE">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中等职业教育</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14370">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201.96</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D4E2B">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201.96</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A11F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F5197">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EE609">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5A65D">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74566">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25A225B4">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AAEA204">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2050303</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CAF58">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技校教育</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2CE57">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2,342.74</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935AB">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2,327.74</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AD825">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11A5E">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826FB">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91F3D">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CA9F4">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1E0EF0EF">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2E5419">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20509</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F9A44">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教育费附加安排的支出</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463EB">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9.6</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8ED90">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9.6</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7266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346A6">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07BF6">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2535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E7114">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7DECED29">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D4128B">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2050999</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4055B">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其他教育费附加安排的支出</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62820">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9.6</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CAB05">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9.6</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DBFCF">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85E4C">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09A86">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7E053">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CDFB4">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5C90A052">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255F8AE">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210</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F0FFA">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卫生健康支出</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4751B">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0.25</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2361F">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0.25</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A4B2C">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98E35">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4E2E0">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BAAD8">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A0C0">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7EF8ABF5">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CFB35E2">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21011</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CDE99">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行政事业单位医疗</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51913">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0.25</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9AD3C">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0.25</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43A73">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B6005">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4E507">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C6E84">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0DF6D">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780478E9">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CFE2C1B">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2101103</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9C577">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公务员医疗补助</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3CFCE">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0.25</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5664A">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0.25</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D8839">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D2575">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E4FA5">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3663B">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B1A74">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r w14:paraId="43FD3C62">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22BD085">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229</w:t>
            </w:r>
          </w:p>
        </w:tc>
        <w:tc>
          <w:tcPr>
            <w:tcW w:w="3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65CF0">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其他支出</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E35DC">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4,499.23</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87DD7">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4,499.23</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F950C">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4D862">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DF43E">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A6EC3">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c>
          <w:tcPr>
            <w:tcW w:w="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FACF2">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w:t>
            </w:r>
          </w:p>
        </w:tc>
      </w:tr>
    </w:tbl>
    <w:p w14:paraId="094AF7C6">
      <w:pPr>
        <w:pStyle w:val="9"/>
        <w:rPr>
          <w:rFonts w:ascii="Times New Roman" w:hAnsi="Times New Roman" w:cs="Times New Roman" w:eastAsiaTheme="minorEastAsia"/>
        </w:rPr>
      </w:pPr>
      <w:r>
        <w:rPr>
          <w:rFonts w:hint="eastAsia" w:ascii="Times New Roman" w:hAnsi="Times New Roman" w:cs="Times New Roman" w:eastAsiaTheme="minorEastAsia"/>
        </w:rPr>
        <w:t>注：本表反映单位本年度取得的各项收入情况。</w:t>
      </w:r>
    </w:p>
    <w:p w14:paraId="72D1D4BE">
      <w:pPr>
        <w:pStyle w:val="10"/>
        <w:ind w:left="720" w:firstLine="0" w:firstLineChars="0"/>
        <w:jc w:val="left"/>
        <w:rPr>
          <w:rFonts w:ascii="黑体" w:hAnsi="仿宋" w:eastAsia="黑体"/>
          <w:sz w:val="32"/>
          <w:szCs w:val="32"/>
        </w:rPr>
      </w:pPr>
    </w:p>
    <w:p w14:paraId="182C5A52">
      <w:pPr>
        <w:pStyle w:val="10"/>
        <w:ind w:left="720" w:firstLine="0" w:firstLineChars="0"/>
        <w:jc w:val="left"/>
        <w:rPr>
          <w:rFonts w:ascii="黑体" w:hAnsi="仿宋" w:eastAsia="黑体"/>
          <w:sz w:val="32"/>
          <w:szCs w:val="32"/>
        </w:rPr>
      </w:pPr>
    </w:p>
    <w:p w14:paraId="23832877">
      <w:pPr>
        <w:pStyle w:val="10"/>
        <w:ind w:left="720" w:firstLine="0" w:firstLineChars="0"/>
        <w:jc w:val="left"/>
        <w:rPr>
          <w:rFonts w:ascii="黑体" w:hAnsi="仿宋" w:eastAsia="黑体"/>
          <w:sz w:val="32"/>
          <w:szCs w:val="32"/>
        </w:rPr>
      </w:pPr>
    </w:p>
    <w:p w14:paraId="03993DAF">
      <w:pPr>
        <w:pStyle w:val="10"/>
        <w:ind w:left="720" w:firstLine="0" w:firstLineChars="0"/>
        <w:jc w:val="left"/>
        <w:rPr>
          <w:rFonts w:ascii="黑体" w:hAnsi="仿宋" w:eastAsia="黑体"/>
          <w:sz w:val="32"/>
          <w:szCs w:val="32"/>
        </w:rPr>
      </w:pPr>
    </w:p>
    <w:p w14:paraId="5ADDF5C1">
      <w:pPr>
        <w:pStyle w:val="10"/>
        <w:numPr>
          <w:ilvl w:val="0"/>
          <w:numId w:val="0"/>
        </w:numPr>
        <w:ind w:leftChars="0"/>
        <w:jc w:val="left"/>
        <w:rPr>
          <w:rFonts w:hint="eastAsia" w:ascii="黑体" w:hAnsi="仿宋" w:eastAsia="黑体"/>
          <w:sz w:val="32"/>
          <w:szCs w:val="32"/>
          <w:lang w:val="en-US" w:eastAsia="zh-CN"/>
        </w:rPr>
      </w:pPr>
      <w:r>
        <w:rPr>
          <w:rFonts w:hint="eastAsia" w:ascii="黑体" w:hAnsi="仿宋" w:eastAsia="黑体"/>
          <w:sz w:val="32"/>
          <w:szCs w:val="32"/>
          <w:lang w:val="en-US" w:eastAsia="zh-CN"/>
        </w:rPr>
        <w:t>三、支出决算表</w:t>
      </w:r>
    </w:p>
    <w:tbl>
      <w:tblPr>
        <w:tblStyle w:val="7"/>
        <w:tblW w:w="8992" w:type="dxa"/>
        <w:tblInd w:w="93" w:type="dxa"/>
        <w:tblLayout w:type="fixed"/>
        <w:tblCellMar>
          <w:top w:w="0" w:type="dxa"/>
          <w:left w:w="108" w:type="dxa"/>
          <w:bottom w:w="0" w:type="dxa"/>
          <w:right w:w="108" w:type="dxa"/>
        </w:tblCellMar>
      </w:tblPr>
      <w:tblGrid>
        <w:gridCol w:w="414"/>
        <w:gridCol w:w="414"/>
        <w:gridCol w:w="414"/>
        <w:gridCol w:w="2680"/>
        <w:gridCol w:w="1140"/>
        <w:gridCol w:w="1140"/>
        <w:gridCol w:w="1110"/>
        <w:gridCol w:w="495"/>
        <w:gridCol w:w="435"/>
        <w:gridCol w:w="750"/>
      </w:tblGrid>
      <w:tr w14:paraId="2BC20098">
        <w:tblPrEx>
          <w:tblCellMar>
            <w:top w:w="0" w:type="dxa"/>
            <w:left w:w="108" w:type="dxa"/>
            <w:bottom w:w="0" w:type="dxa"/>
            <w:right w:w="108" w:type="dxa"/>
          </w:tblCellMar>
        </w:tblPrEx>
        <w:trPr>
          <w:trHeight w:val="607" w:hRule="atLeast"/>
        </w:trPr>
        <w:tc>
          <w:tcPr>
            <w:tcW w:w="8992" w:type="dxa"/>
            <w:gridSpan w:val="10"/>
            <w:tcBorders>
              <w:top w:val="nil"/>
              <w:left w:val="nil"/>
              <w:bottom w:val="nil"/>
              <w:right w:val="nil"/>
            </w:tcBorders>
            <w:shd w:val="clear" w:color="auto" w:fill="auto"/>
            <w:noWrap/>
            <w:vAlign w:val="bottom"/>
          </w:tcPr>
          <w:p w14:paraId="1B3787B5">
            <w:pPr>
              <w:widowControl/>
              <w:spacing w:line="240" w:lineRule="auto"/>
              <w:jc w:val="center"/>
              <w:rPr>
                <w:rFonts w:ascii="宋体" w:hAnsi="宋体" w:eastAsia="宋体" w:cs="Arial"/>
                <w:color w:val="000000"/>
                <w:kern w:val="0"/>
                <w:sz w:val="44"/>
                <w:szCs w:val="44"/>
              </w:rPr>
            </w:pPr>
            <w:r>
              <w:rPr>
                <w:rFonts w:hint="eastAsia" w:ascii="黑体" w:hAnsi="宋体" w:eastAsia="黑体" w:cs="黑体"/>
                <w:color w:val="000000"/>
                <w:kern w:val="0"/>
                <w:sz w:val="36"/>
                <w:szCs w:val="36"/>
              </w:rPr>
              <w:t>支出决算表</w:t>
            </w:r>
          </w:p>
        </w:tc>
      </w:tr>
      <w:tr w14:paraId="36DD6FB9">
        <w:tblPrEx>
          <w:tblCellMar>
            <w:top w:w="0" w:type="dxa"/>
            <w:left w:w="108" w:type="dxa"/>
            <w:bottom w:w="0" w:type="dxa"/>
            <w:right w:w="108" w:type="dxa"/>
          </w:tblCellMar>
        </w:tblPrEx>
        <w:trPr>
          <w:trHeight w:val="300" w:hRule="atLeast"/>
        </w:trPr>
        <w:tc>
          <w:tcPr>
            <w:tcW w:w="414" w:type="dxa"/>
            <w:tcBorders>
              <w:top w:val="nil"/>
              <w:left w:val="nil"/>
              <w:bottom w:val="nil"/>
              <w:right w:val="nil"/>
            </w:tcBorders>
            <w:shd w:val="clear" w:color="auto" w:fill="auto"/>
            <w:noWrap/>
            <w:vAlign w:val="bottom"/>
          </w:tcPr>
          <w:p w14:paraId="064962C1">
            <w:pPr>
              <w:widowControl/>
              <w:spacing w:line="240" w:lineRule="auto"/>
              <w:jc w:val="left"/>
              <w:rPr>
                <w:rFonts w:ascii="Arial" w:hAnsi="Arial" w:eastAsia="宋体" w:cs="Arial"/>
                <w:color w:val="000000"/>
                <w:kern w:val="0"/>
                <w:sz w:val="20"/>
                <w:szCs w:val="20"/>
              </w:rPr>
            </w:pPr>
          </w:p>
        </w:tc>
        <w:tc>
          <w:tcPr>
            <w:tcW w:w="414" w:type="dxa"/>
            <w:tcBorders>
              <w:top w:val="nil"/>
              <w:left w:val="nil"/>
              <w:bottom w:val="nil"/>
              <w:right w:val="nil"/>
            </w:tcBorders>
            <w:shd w:val="clear" w:color="auto" w:fill="auto"/>
            <w:noWrap/>
            <w:vAlign w:val="bottom"/>
          </w:tcPr>
          <w:p w14:paraId="5E95C72A">
            <w:pPr>
              <w:widowControl/>
              <w:spacing w:line="240" w:lineRule="auto"/>
              <w:jc w:val="left"/>
              <w:rPr>
                <w:rFonts w:ascii="Arial" w:hAnsi="Arial" w:eastAsia="宋体" w:cs="Arial"/>
                <w:color w:val="000000"/>
                <w:kern w:val="0"/>
                <w:sz w:val="20"/>
                <w:szCs w:val="20"/>
              </w:rPr>
            </w:pPr>
          </w:p>
        </w:tc>
        <w:tc>
          <w:tcPr>
            <w:tcW w:w="414" w:type="dxa"/>
            <w:tcBorders>
              <w:top w:val="nil"/>
              <w:left w:val="nil"/>
              <w:bottom w:val="nil"/>
              <w:right w:val="nil"/>
            </w:tcBorders>
            <w:shd w:val="clear" w:color="auto" w:fill="auto"/>
            <w:noWrap/>
            <w:vAlign w:val="bottom"/>
          </w:tcPr>
          <w:p w14:paraId="0451F371">
            <w:pPr>
              <w:widowControl/>
              <w:spacing w:line="240" w:lineRule="auto"/>
              <w:jc w:val="left"/>
              <w:rPr>
                <w:rFonts w:ascii="Arial" w:hAnsi="Arial" w:eastAsia="宋体" w:cs="Arial"/>
                <w:color w:val="000000"/>
                <w:kern w:val="0"/>
                <w:sz w:val="20"/>
                <w:szCs w:val="20"/>
              </w:rPr>
            </w:pPr>
          </w:p>
        </w:tc>
        <w:tc>
          <w:tcPr>
            <w:tcW w:w="2680" w:type="dxa"/>
            <w:tcBorders>
              <w:top w:val="nil"/>
              <w:left w:val="nil"/>
              <w:bottom w:val="nil"/>
              <w:right w:val="nil"/>
            </w:tcBorders>
            <w:shd w:val="clear" w:color="auto" w:fill="auto"/>
            <w:noWrap/>
            <w:vAlign w:val="bottom"/>
          </w:tcPr>
          <w:p w14:paraId="15D0BFCB">
            <w:pPr>
              <w:widowControl/>
              <w:spacing w:line="240" w:lineRule="auto"/>
              <w:jc w:val="left"/>
              <w:rPr>
                <w:rFonts w:ascii="Arial" w:hAnsi="Arial" w:eastAsia="宋体" w:cs="Arial"/>
                <w:color w:val="000000"/>
                <w:kern w:val="0"/>
                <w:sz w:val="20"/>
                <w:szCs w:val="20"/>
              </w:rPr>
            </w:pPr>
          </w:p>
        </w:tc>
        <w:tc>
          <w:tcPr>
            <w:tcW w:w="1140" w:type="dxa"/>
            <w:tcBorders>
              <w:top w:val="nil"/>
              <w:left w:val="nil"/>
              <w:bottom w:val="nil"/>
              <w:right w:val="nil"/>
            </w:tcBorders>
            <w:shd w:val="clear" w:color="auto" w:fill="auto"/>
            <w:noWrap/>
            <w:vAlign w:val="bottom"/>
          </w:tcPr>
          <w:p w14:paraId="78896AB4">
            <w:pPr>
              <w:widowControl/>
              <w:spacing w:line="240" w:lineRule="auto"/>
              <w:jc w:val="left"/>
              <w:rPr>
                <w:rFonts w:ascii="Arial" w:hAnsi="Arial" w:eastAsia="宋体" w:cs="Arial"/>
                <w:color w:val="000000"/>
                <w:kern w:val="0"/>
                <w:sz w:val="20"/>
                <w:szCs w:val="20"/>
              </w:rPr>
            </w:pPr>
          </w:p>
        </w:tc>
        <w:tc>
          <w:tcPr>
            <w:tcW w:w="1140" w:type="dxa"/>
            <w:tcBorders>
              <w:top w:val="nil"/>
              <w:left w:val="nil"/>
              <w:bottom w:val="nil"/>
              <w:right w:val="nil"/>
            </w:tcBorders>
            <w:shd w:val="clear" w:color="auto" w:fill="auto"/>
            <w:noWrap/>
            <w:vAlign w:val="bottom"/>
          </w:tcPr>
          <w:p w14:paraId="645401D8">
            <w:pPr>
              <w:widowControl/>
              <w:spacing w:line="240" w:lineRule="auto"/>
              <w:jc w:val="left"/>
              <w:rPr>
                <w:rFonts w:ascii="Arial" w:hAnsi="Arial" w:eastAsia="宋体" w:cs="Arial"/>
                <w:color w:val="000000"/>
                <w:kern w:val="0"/>
                <w:sz w:val="20"/>
                <w:szCs w:val="20"/>
              </w:rPr>
            </w:pPr>
          </w:p>
        </w:tc>
        <w:tc>
          <w:tcPr>
            <w:tcW w:w="1110" w:type="dxa"/>
            <w:tcBorders>
              <w:top w:val="nil"/>
              <w:left w:val="nil"/>
              <w:bottom w:val="nil"/>
              <w:right w:val="nil"/>
            </w:tcBorders>
            <w:shd w:val="clear" w:color="auto" w:fill="auto"/>
            <w:noWrap/>
            <w:vAlign w:val="bottom"/>
          </w:tcPr>
          <w:p w14:paraId="3F9F4640">
            <w:pPr>
              <w:widowControl/>
              <w:spacing w:line="240" w:lineRule="auto"/>
              <w:jc w:val="left"/>
              <w:rPr>
                <w:rFonts w:ascii="Arial" w:hAnsi="Arial" w:eastAsia="宋体" w:cs="Arial"/>
                <w:color w:val="000000"/>
                <w:kern w:val="0"/>
                <w:sz w:val="20"/>
                <w:szCs w:val="20"/>
              </w:rPr>
            </w:pPr>
          </w:p>
        </w:tc>
        <w:tc>
          <w:tcPr>
            <w:tcW w:w="1680" w:type="dxa"/>
            <w:gridSpan w:val="3"/>
            <w:tcBorders>
              <w:top w:val="nil"/>
              <w:left w:val="nil"/>
              <w:bottom w:val="nil"/>
              <w:right w:val="nil"/>
            </w:tcBorders>
            <w:shd w:val="clear" w:color="auto" w:fill="auto"/>
            <w:noWrap/>
            <w:vAlign w:val="bottom"/>
          </w:tcPr>
          <w:p w14:paraId="34E8039E">
            <w:pPr>
              <w:widowControl/>
              <w:spacing w:line="240" w:lineRule="auto"/>
              <w:jc w:val="right"/>
              <w:rPr>
                <w:rFonts w:ascii="Arial" w:hAnsi="Arial" w:eastAsia="宋体" w:cs="Arial"/>
                <w:color w:val="000000"/>
                <w:kern w:val="0"/>
                <w:sz w:val="20"/>
                <w:szCs w:val="20"/>
              </w:rPr>
            </w:pPr>
            <w:r>
              <w:rPr>
                <w:rFonts w:hint="eastAsia" w:ascii="宋体" w:hAnsi="宋体" w:eastAsia="宋体" w:cs="宋体"/>
                <w:color w:val="000000"/>
                <w:kern w:val="0"/>
                <w:sz w:val="22"/>
                <w:szCs w:val="22"/>
              </w:rPr>
              <w:t>公开03表</w:t>
            </w:r>
          </w:p>
        </w:tc>
      </w:tr>
      <w:tr w14:paraId="07C4A169">
        <w:tblPrEx>
          <w:tblCellMar>
            <w:top w:w="0" w:type="dxa"/>
            <w:left w:w="108" w:type="dxa"/>
            <w:bottom w:w="0" w:type="dxa"/>
            <w:right w:w="108" w:type="dxa"/>
          </w:tblCellMar>
        </w:tblPrEx>
        <w:trPr>
          <w:trHeight w:val="315" w:hRule="atLeast"/>
        </w:trPr>
        <w:tc>
          <w:tcPr>
            <w:tcW w:w="6202" w:type="dxa"/>
            <w:gridSpan w:val="6"/>
            <w:tcBorders>
              <w:top w:val="nil"/>
              <w:left w:val="nil"/>
              <w:bottom w:val="nil"/>
              <w:right w:val="nil"/>
            </w:tcBorders>
            <w:shd w:val="clear" w:color="auto" w:fill="auto"/>
            <w:noWrap/>
            <w:vAlign w:val="bottom"/>
          </w:tcPr>
          <w:p w14:paraId="014B96F7">
            <w:pPr>
              <w:widowControl/>
              <w:spacing w:line="240" w:lineRule="auto"/>
              <w:jc w:val="both"/>
              <w:rPr>
                <w:rFonts w:ascii="宋体" w:hAnsi="宋体" w:eastAsia="宋体" w:cs="Arial"/>
                <w:color w:val="000000"/>
                <w:kern w:val="0"/>
                <w:sz w:val="24"/>
                <w:szCs w:val="24"/>
              </w:rPr>
            </w:pPr>
            <w:r>
              <w:rPr>
                <w:rFonts w:hint="eastAsia" w:ascii="宋体" w:hAnsi="宋体" w:eastAsia="宋体" w:cs="宋体"/>
                <w:color w:val="000000"/>
                <w:kern w:val="0"/>
                <w:sz w:val="22"/>
                <w:szCs w:val="22"/>
              </w:rPr>
              <w:t>单位：福建省莆田市高级技工学校</w:t>
            </w:r>
          </w:p>
        </w:tc>
        <w:tc>
          <w:tcPr>
            <w:tcW w:w="1110" w:type="dxa"/>
            <w:tcBorders>
              <w:top w:val="nil"/>
              <w:left w:val="nil"/>
              <w:bottom w:val="nil"/>
              <w:right w:val="nil"/>
            </w:tcBorders>
            <w:shd w:val="clear" w:color="auto" w:fill="auto"/>
            <w:noWrap/>
            <w:vAlign w:val="bottom"/>
          </w:tcPr>
          <w:p w14:paraId="189DFFD3">
            <w:pPr>
              <w:widowControl/>
              <w:spacing w:line="240" w:lineRule="auto"/>
              <w:jc w:val="left"/>
              <w:rPr>
                <w:rFonts w:ascii="Arial" w:hAnsi="Arial" w:eastAsia="宋体" w:cs="Arial"/>
                <w:color w:val="000000"/>
                <w:kern w:val="0"/>
                <w:sz w:val="20"/>
                <w:szCs w:val="20"/>
              </w:rPr>
            </w:pPr>
          </w:p>
        </w:tc>
        <w:tc>
          <w:tcPr>
            <w:tcW w:w="1680" w:type="dxa"/>
            <w:gridSpan w:val="3"/>
            <w:tcBorders>
              <w:top w:val="nil"/>
              <w:left w:val="nil"/>
              <w:bottom w:val="single" w:color="auto" w:sz="4" w:space="0"/>
              <w:right w:val="nil"/>
            </w:tcBorders>
            <w:shd w:val="clear" w:color="auto" w:fill="auto"/>
            <w:noWrap/>
            <w:vAlign w:val="bottom"/>
          </w:tcPr>
          <w:p w14:paraId="5BB41753">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rPr>
              <w:t>单位：万元</w:t>
            </w:r>
          </w:p>
        </w:tc>
      </w:tr>
      <w:tr w14:paraId="2962F23F">
        <w:tblPrEx>
          <w:tblCellMar>
            <w:top w:w="0" w:type="dxa"/>
            <w:left w:w="108" w:type="dxa"/>
            <w:bottom w:w="0" w:type="dxa"/>
            <w:right w:w="108" w:type="dxa"/>
          </w:tblCellMar>
        </w:tblPrEx>
        <w:trPr>
          <w:trHeight w:val="308" w:hRule="atLeast"/>
        </w:trPr>
        <w:tc>
          <w:tcPr>
            <w:tcW w:w="3922"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14:paraId="2E059AE7">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1140" w:type="dxa"/>
            <w:vMerge w:val="restart"/>
            <w:tcBorders>
              <w:top w:val="single" w:color="000000" w:sz="8" w:space="0"/>
              <w:left w:val="nil"/>
              <w:bottom w:val="single" w:color="000000" w:sz="4" w:space="0"/>
              <w:right w:val="single" w:color="000000" w:sz="4" w:space="0"/>
            </w:tcBorders>
            <w:shd w:val="clear" w:color="auto" w:fill="auto"/>
            <w:vAlign w:val="center"/>
          </w:tcPr>
          <w:p w14:paraId="1201A771">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本年支出合计</w:t>
            </w:r>
          </w:p>
        </w:tc>
        <w:tc>
          <w:tcPr>
            <w:tcW w:w="1140" w:type="dxa"/>
            <w:vMerge w:val="restart"/>
            <w:tcBorders>
              <w:top w:val="single" w:color="000000" w:sz="8" w:space="0"/>
              <w:left w:val="nil"/>
              <w:bottom w:val="single" w:color="000000" w:sz="4" w:space="0"/>
              <w:right w:val="single" w:color="000000" w:sz="4" w:space="0"/>
            </w:tcBorders>
            <w:shd w:val="clear" w:color="auto" w:fill="auto"/>
            <w:vAlign w:val="center"/>
          </w:tcPr>
          <w:p w14:paraId="68EFBBCC">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110" w:type="dxa"/>
            <w:vMerge w:val="restart"/>
            <w:tcBorders>
              <w:top w:val="single" w:color="000000" w:sz="8" w:space="0"/>
              <w:left w:val="nil"/>
              <w:bottom w:val="single" w:color="000000" w:sz="4" w:space="0"/>
              <w:right w:val="single" w:color="auto" w:sz="4" w:space="0"/>
            </w:tcBorders>
            <w:shd w:val="clear" w:color="auto" w:fill="auto"/>
            <w:vAlign w:val="center"/>
          </w:tcPr>
          <w:p w14:paraId="2B07D2BA">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810683">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上缴上级支出</w:t>
            </w:r>
          </w:p>
        </w:tc>
        <w:tc>
          <w:tcPr>
            <w:tcW w:w="4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EBE6FA">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经营支出</w:t>
            </w:r>
          </w:p>
        </w:tc>
        <w:tc>
          <w:tcPr>
            <w:tcW w:w="750" w:type="dxa"/>
            <w:vMerge w:val="restart"/>
            <w:tcBorders>
              <w:top w:val="single" w:color="auto" w:sz="4" w:space="0"/>
              <w:left w:val="single" w:color="auto" w:sz="4" w:space="0"/>
              <w:right w:val="single" w:color="auto" w:sz="4" w:space="0"/>
            </w:tcBorders>
            <w:shd w:val="clear" w:color="auto" w:fill="auto"/>
            <w:vAlign w:val="center"/>
          </w:tcPr>
          <w:p w14:paraId="6804AF06">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对附属单位补助支出</w:t>
            </w:r>
          </w:p>
        </w:tc>
      </w:tr>
      <w:tr w14:paraId="667F63B5">
        <w:tblPrEx>
          <w:tblCellMar>
            <w:top w:w="0" w:type="dxa"/>
            <w:left w:w="108" w:type="dxa"/>
            <w:bottom w:w="0" w:type="dxa"/>
            <w:right w:w="108" w:type="dxa"/>
          </w:tblCellMar>
        </w:tblPrEx>
        <w:trPr>
          <w:trHeight w:val="976" w:hRule="atLeast"/>
        </w:trPr>
        <w:tc>
          <w:tcPr>
            <w:tcW w:w="124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91A3B6C">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支出功能分类科目编码</w:t>
            </w:r>
          </w:p>
        </w:tc>
        <w:tc>
          <w:tcPr>
            <w:tcW w:w="2680" w:type="dxa"/>
            <w:tcBorders>
              <w:top w:val="nil"/>
              <w:left w:val="nil"/>
              <w:bottom w:val="single" w:color="000000" w:sz="4" w:space="0"/>
              <w:right w:val="single" w:color="000000" w:sz="4" w:space="0"/>
            </w:tcBorders>
            <w:shd w:val="clear" w:color="auto" w:fill="auto"/>
            <w:noWrap/>
            <w:vAlign w:val="center"/>
          </w:tcPr>
          <w:p w14:paraId="60713CD1">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140" w:type="dxa"/>
            <w:vMerge w:val="continue"/>
            <w:tcBorders>
              <w:top w:val="single" w:color="000000" w:sz="8" w:space="0"/>
              <w:left w:val="nil"/>
              <w:bottom w:val="single" w:color="000000" w:sz="4" w:space="0"/>
              <w:right w:val="single" w:color="000000" w:sz="4" w:space="0"/>
            </w:tcBorders>
            <w:vAlign w:val="center"/>
          </w:tcPr>
          <w:p w14:paraId="322B8B9B">
            <w:pPr>
              <w:widowControl/>
              <w:spacing w:line="240" w:lineRule="auto"/>
              <w:jc w:val="left"/>
              <w:rPr>
                <w:rFonts w:ascii="宋体" w:hAnsi="宋体" w:eastAsia="宋体" w:cs="Arial"/>
                <w:color w:val="000000"/>
                <w:kern w:val="0"/>
                <w:sz w:val="22"/>
                <w:szCs w:val="22"/>
              </w:rPr>
            </w:pPr>
          </w:p>
        </w:tc>
        <w:tc>
          <w:tcPr>
            <w:tcW w:w="1140" w:type="dxa"/>
            <w:vMerge w:val="continue"/>
            <w:tcBorders>
              <w:top w:val="single" w:color="000000" w:sz="8" w:space="0"/>
              <w:left w:val="nil"/>
              <w:bottom w:val="single" w:color="000000" w:sz="4" w:space="0"/>
              <w:right w:val="single" w:color="000000" w:sz="4" w:space="0"/>
            </w:tcBorders>
            <w:vAlign w:val="center"/>
          </w:tcPr>
          <w:p w14:paraId="69935B62">
            <w:pPr>
              <w:widowControl/>
              <w:spacing w:line="240" w:lineRule="auto"/>
              <w:jc w:val="left"/>
              <w:rPr>
                <w:rFonts w:ascii="宋体" w:hAnsi="宋体" w:eastAsia="宋体" w:cs="Arial"/>
                <w:color w:val="000000"/>
                <w:kern w:val="0"/>
                <w:sz w:val="22"/>
                <w:szCs w:val="22"/>
              </w:rPr>
            </w:pPr>
          </w:p>
        </w:tc>
        <w:tc>
          <w:tcPr>
            <w:tcW w:w="1110" w:type="dxa"/>
            <w:vMerge w:val="continue"/>
            <w:tcBorders>
              <w:top w:val="single" w:color="000000" w:sz="8" w:space="0"/>
              <w:left w:val="nil"/>
              <w:bottom w:val="single" w:color="000000" w:sz="4" w:space="0"/>
              <w:right w:val="single" w:color="auto" w:sz="4" w:space="0"/>
            </w:tcBorders>
            <w:vAlign w:val="center"/>
          </w:tcPr>
          <w:p w14:paraId="42E2B727">
            <w:pPr>
              <w:widowControl/>
              <w:spacing w:line="240" w:lineRule="auto"/>
              <w:jc w:val="left"/>
              <w:rPr>
                <w:rFonts w:ascii="宋体" w:hAnsi="宋体" w:eastAsia="宋体" w:cs="Arial"/>
                <w:color w:val="000000"/>
                <w:kern w:val="0"/>
                <w:sz w:val="22"/>
                <w:szCs w:val="22"/>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14:paraId="6F51EBD1">
            <w:pPr>
              <w:widowControl/>
              <w:spacing w:line="240" w:lineRule="auto"/>
              <w:jc w:val="left"/>
              <w:rPr>
                <w:rFonts w:ascii="宋体" w:hAnsi="宋体" w:eastAsia="宋体" w:cs="Arial"/>
                <w:color w:val="000000"/>
                <w:kern w:val="0"/>
                <w:sz w:val="22"/>
                <w:szCs w:val="22"/>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4E6BF286">
            <w:pPr>
              <w:widowControl/>
              <w:spacing w:line="240" w:lineRule="auto"/>
              <w:jc w:val="left"/>
              <w:rPr>
                <w:rFonts w:ascii="宋体" w:hAnsi="宋体" w:eastAsia="宋体" w:cs="Arial"/>
                <w:color w:val="000000"/>
                <w:kern w:val="0"/>
                <w:sz w:val="22"/>
                <w:szCs w:val="22"/>
              </w:rPr>
            </w:pPr>
          </w:p>
        </w:tc>
        <w:tc>
          <w:tcPr>
            <w:tcW w:w="750" w:type="dxa"/>
            <w:vMerge w:val="continue"/>
            <w:tcBorders>
              <w:left w:val="single" w:color="auto" w:sz="4" w:space="0"/>
              <w:bottom w:val="nil"/>
              <w:right w:val="single" w:color="auto" w:sz="4" w:space="0"/>
            </w:tcBorders>
            <w:vAlign w:val="center"/>
          </w:tcPr>
          <w:p w14:paraId="307F816F">
            <w:pPr>
              <w:widowControl/>
              <w:spacing w:line="240" w:lineRule="auto"/>
              <w:jc w:val="left"/>
              <w:rPr>
                <w:rFonts w:ascii="宋体" w:hAnsi="宋体" w:eastAsia="宋体" w:cs="Arial"/>
                <w:color w:val="000000"/>
                <w:kern w:val="0"/>
                <w:sz w:val="22"/>
                <w:szCs w:val="22"/>
              </w:rPr>
            </w:pPr>
          </w:p>
        </w:tc>
      </w:tr>
      <w:tr w14:paraId="38CB8708">
        <w:tblPrEx>
          <w:tblCellMar>
            <w:top w:w="0" w:type="dxa"/>
            <w:left w:w="108" w:type="dxa"/>
            <w:bottom w:w="0" w:type="dxa"/>
            <w:right w:w="108" w:type="dxa"/>
          </w:tblCellMar>
        </w:tblPrEx>
        <w:trPr>
          <w:trHeight w:val="308" w:hRule="atLeast"/>
        </w:trPr>
        <w:tc>
          <w:tcPr>
            <w:tcW w:w="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8B17A">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CDF0D">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A3EAA">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FC734">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038F0">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7,890.37</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873AE">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2,557.72</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1EB3">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5,332.65</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1975F">
            <w:pPr>
              <w:widowControl/>
              <w:spacing w:line="240" w:lineRule="auto"/>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2E45D">
            <w:pPr>
              <w:widowControl/>
              <w:spacing w:line="240" w:lineRule="auto"/>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35B44">
            <w:pPr>
              <w:widowControl/>
              <w:spacing w:line="240" w:lineRule="auto"/>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72B96F28">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8A5C08">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201</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5381C">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一般公共服务支出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61A6F">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CA0BA">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5B11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BF1B9">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4BA4F">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06F6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5F535F3A">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6C30EEC">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20132</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0928D">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组织事务</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E639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75376">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D2F4F">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96DA4">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65132">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21CEC">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0B748ED0">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394883E">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2013299</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7F04D">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其他组织事务支出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670D2">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EE1D2">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791F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5DB9D">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C53F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3414F">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09ACD827">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AA8218">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13C6A">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教育支出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43E9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3,389.53</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B5D91">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2,556.11</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42F9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833.42</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59267">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8876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D640C">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4DC71518">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E372954">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20501</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60832">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教育管理事务</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6C6F2">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1.8</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D790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23F1F">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699DC">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E593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A15D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2E22D4F3">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2AAE0D">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2050199</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21BF6">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其他教育管理事务支出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067C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1.8</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AAD7D">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1.8</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86952">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F3C3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7E95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6EBD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79C0E510">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7C537E7">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20502</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37F8A">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普通教育</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75830">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833.42</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BBD62">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80D7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833.42</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4238F">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DA6F6">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8A88A">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695FC206">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BB6439B">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2050205</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11581">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高等教育</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1361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833.42</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DFABD">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5C2A4">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833.42</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5E6CC">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B2F7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BADF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3BA26ED6">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165293C">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20503</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F3FB6">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职业教育</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CD79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2,544.71</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BC64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2,544.71</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1FD8D">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64339">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44F52">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C1B9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57643BC6">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82C5F71">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2050302</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AE99B">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中等职业教育</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717EC">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201.96</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B6D1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201.96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0410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8602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28979">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8800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0A2CEA98">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9964081">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2050303</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C914A">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技校教育</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FF6BA">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2,342.74</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08D1F">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2,342.74</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6670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5977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7357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C226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1E288D92">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CA706B7">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20509</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D8AAD">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教育费附加安排的支出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0D62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9.6</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D0E7C">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9.6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7947A">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92A00">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2CB79">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3FE60">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26E55047">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95E1843">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2050999</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CEF81">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其他教育费附加安排的支出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BCD77">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9.6</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7FCE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9.6</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17769">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34D2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DC846">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6C65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264C924A">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A98C82">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210</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96C23">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卫生健康支出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3201A">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B04D4">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9A6B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AB85C">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67CA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EEE64">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62A4C00F">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A8F768">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21011</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42D09">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行政事业单位医疗</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27E82">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DBF1A">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36DA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C3EF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8328D">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1355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6C4D1B46">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BC51F95">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2101103</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AA0D6">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公务员医疗补助</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7EA62">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7AEC0">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E359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9011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3AED9">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6AEC9">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5DD736C2">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023D0E1">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229</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82820">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其他支出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25A3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4,499.23</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8B0C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00BF9">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4,499.23</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FA16D">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4601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E44DF">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1ED88BAB">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51E5383">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22904</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BD332">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其他政府性基金及对应专项债务收入安排的支出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A6214">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4,499.23</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5A461">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3082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4,499.23</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AC99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94797">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3773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7A276D93">
        <w:tblPrEx>
          <w:tblCellMar>
            <w:top w:w="0" w:type="dxa"/>
            <w:left w:w="108" w:type="dxa"/>
            <w:bottom w:w="0" w:type="dxa"/>
            <w:right w:w="108" w:type="dxa"/>
          </w:tblCellMar>
        </w:tblPrEx>
        <w:trPr>
          <w:trHeight w:val="270"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15ACA7">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2290402</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C7F6C">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其他地方自行试点项目收益专项债券收入安排的支出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C5877">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4,499.23</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4636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53E5C">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4,499.23</w:t>
            </w:r>
          </w:p>
        </w:tc>
        <w:tc>
          <w:tcPr>
            <w:tcW w:w="4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B6E4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CC166">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AA20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bl>
    <w:p w14:paraId="3D0BF32E">
      <w:pPr>
        <w:pStyle w:val="9"/>
        <w:rPr>
          <w:rFonts w:ascii="Times New Roman" w:hAnsi="Times New Roman" w:cs="Times New Roman" w:eastAsiaTheme="minorEastAsia"/>
        </w:rPr>
      </w:pPr>
      <w:r>
        <w:rPr>
          <w:rFonts w:hint="eastAsia" w:ascii="Times New Roman" w:hAnsi="Times New Roman" w:cs="Times New Roman" w:eastAsiaTheme="minorEastAsia"/>
        </w:rPr>
        <w:t>注：本表反映单位本年度各项支出情况。</w:t>
      </w:r>
    </w:p>
    <w:p w14:paraId="3CCAC8C3">
      <w:pPr>
        <w:pStyle w:val="9"/>
        <w:rPr>
          <w:rFonts w:ascii="Times New Roman" w:hAnsi="Times New Roman" w:cs="Times New Roman" w:eastAsiaTheme="minorEastAsia"/>
        </w:rPr>
      </w:pPr>
    </w:p>
    <w:p w14:paraId="0A38804D">
      <w:pPr>
        <w:pStyle w:val="10"/>
        <w:numPr>
          <w:ilvl w:val="0"/>
          <w:numId w:val="0"/>
        </w:numPr>
        <w:ind w:leftChars="0"/>
        <w:jc w:val="left"/>
        <w:rPr>
          <w:rFonts w:hint="eastAsia" w:ascii="黑体" w:hAnsi="仿宋" w:eastAsia="黑体"/>
          <w:sz w:val="32"/>
          <w:szCs w:val="32"/>
        </w:rPr>
        <w:sectPr>
          <w:pgSz w:w="11906" w:h="16838"/>
          <w:pgMar w:top="1702" w:right="1800" w:bottom="1843" w:left="1800" w:header="851" w:footer="992" w:gutter="0"/>
          <w:pgNumType w:fmt="decimal"/>
          <w:cols w:space="425" w:num="1"/>
          <w:docGrid w:type="lines" w:linePitch="312" w:charSpace="0"/>
        </w:sectPr>
      </w:pPr>
    </w:p>
    <w:p w14:paraId="5685F744">
      <w:pPr>
        <w:pStyle w:val="10"/>
        <w:numPr>
          <w:ilvl w:val="0"/>
          <w:numId w:val="0"/>
        </w:numPr>
        <w:ind w:leftChars="0"/>
        <w:jc w:val="left"/>
        <w:rPr>
          <w:rFonts w:hint="eastAsia" w:ascii="黑体" w:hAnsi="仿宋" w:eastAsia="黑体"/>
          <w:sz w:val="32"/>
          <w:szCs w:val="32"/>
          <w:lang w:val="en-US" w:eastAsia="zh-CN"/>
        </w:rPr>
      </w:pPr>
      <w:r>
        <w:rPr>
          <w:rFonts w:hint="eastAsia" w:ascii="黑体" w:hAnsi="仿宋" w:eastAsia="黑体"/>
          <w:sz w:val="32"/>
          <w:szCs w:val="32"/>
          <w:lang w:val="en-US" w:eastAsia="zh-CN"/>
        </w:rPr>
        <w:t>四、财政拨款收入支出决算总表</w:t>
      </w:r>
    </w:p>
    <w:tbl>
      <w:tblPr>
        <w:tblStyle w:val="7"/>
        <w:tblW w:w="8946" w:type="dxa"/>
        <w:tblInd w:w="93" w:type="dxa"/>
        <w:tblLayout w:type="autofit"/>
        <w:tblCellMar>
          <w:top w:w="0" w:type="dxa"/>
          <w:left w:w="108" w:type="dxa"/>
          <w:bottom w:w="0" w:type="dxa"/>
          <w:right w:w="108" w:type="dxa"/>
        </w:tblCellMar>
      </w:tblPr>
      <w:tblGrid>
        <w:gridCol w:w="2452"/>
        <w:gridCol w:w="1096"/>
        <w:gridCol w:w="2112"/>
        <w:gridCol w:w="1096"/>
        <w:gridCol w:w="695"/>
        <w:gridCol w:w="401"/>
        <w:gridCol w:w="1096"/>
        <w:gridCol w:w="993"/>
      </w:tblGrid>
      <w:tr w14:paraId="3D36DCF8">
        <w:tblPrEx>
          <w:tblCellMar>
            <w:top w:w="0" w:type="dxa"/>
            <w:left w:w="108" w:type="dxa"/>
            <w:bottom w:w="0" w:type="dxa"/>
            <w:right w:w="108" w:type="dxa"/>
          </w:tblCellMar>
        </w:tblPrEx>
        <w:trPr>
          <w:trHeight w:val="540" w:hRule="atLeast"/>
        </w:trPr>
        <w:tc>
          <w:tcPr>
            <w:tcW w:w="8946" w:type="dxa"/>
            <w:gridSpan w:val="8"/>
            <w:tcBorders>
              <w:top w:val="nil"/>
              <w:left w:val="nil"/>
              <w:bottom w:val="nil"/>
              <w:right w:val="nil"/>
            </w:tcBorders>
            <w:shd w:val="clear" w:color="auto" w:fill="auto"/>
            <w:noWrap/>
            <w:vAlign w:val="bottom"/>
          </w:tcPr>
          <w:p w14:paraId="1BE6AFAD">
            <w:pPr>
              <w:widowControl/>
              <w:spacing w:line="240" w:lineRule="auto"/>
              <w:jc w:val="center"/>
              <w:rPr>
                <w:rFonts w:ascii="黑体" w:hAnsi="Arial" w:eastAsia="黑体" w:cs="Arial"/>
                <w:color w:val="000000"/>
                <w:kern w:val="0"/>
                <w:sz w:val="36"/>
                <w:szCs w:val="36"/>
              </w:rPr>
            </w:pPr>
            <w:r>
              <w:rPr>
                <w:rFonts w:hint="eastAsia" w:ascii="黑体" w:hAnsi="宋体" w:eastAsia="黑体" w:cs="黑体"/>
                <w:color w:val="000000"/>
                <w:kern w:val="0"/>
                <w:sz w:val="36"/>
                <w:szCs w:val="36"/>
              </w:rPr>
              <w:t>财政拨款收入支出决算总表</w:t>
            </w:r>
          </w:p>
        </w:tc>
      </w:tr>
      <w:tr w14:paraId="4DDAD394">
        <w:tblPrEx>
          <w:tblCellMar>
            <w:top w:w="0" w:type="dxa"/>
            <w:left w:w="108" w:type="dxa"/>
            <w:bottom w:w="0" w:type="dxa"/>
            <w:right w:w="108" w:type="dxa"/>
          </w:tblCellMar>
        </w:tblPrEx>
        <w:trPr>
          <w:trHeight w:val="255" w:hRule="atLeast"/>
        </w:trPr>
        <w:tc>
          <w:tcPr>
            <w:tcW w:w="6598" w:type="dxa"/>
            <w:gridSpan w:val="5"/>
            <w:tcBorders>
              <w:top w:val="nil"/>
              <w:left w:val="nil"/>
              <w:bottom w:val="nil"/>
              <w:right w:val="nil"/>
            </w:tcBorders>
            <w:shd w:val="clear" w:color="auto" w:fill="auto"/>
            <w:noWrap/>
            <w:vAlign w:val="bottom"/>
          </w:tcPr>
          <w:p w14:paraId="04B93F87">
            <w:pPr>
              <w:widowControl/>
              <w:spacing w:line="240" w:lineRule="auto"/>
              <w:jc w:val="left"/>
              <w:rPr>
                <w:rFonts w:ascii="Arial" w:hAnsi="Arial" w:eastAsia="宋体" w:cs="Arial"/>
                <w:color w:val="000000"/>
                <w:kern w:val="0"/>
                <w:sz w:val="20"/>
                <w:szCs w:val="20"/>
              </w:rPr>
            </w:pPr>
          </w:p>
        </w:tc>
        <w:tc>
          <w:tcPr>
            <w:tcW w:w="2348" w:type="dxa"/>
            <w:gridSpan w:val="3"/>
            <w:tcBorders>
              <w:top w:val="nil"/>
              <w:left w:val="nil"/>
              <w:bottom w:val="nil"/>
              <w:right w:val="nil"/>
            </w:tcBorders>
            <w:shd w:val="clear" w:color="auto" w:fill="auto"/>
            <w:noWrap/>
            <w:vAlign w:val="bottom"/>
          </w:tcPr>
          <w:p w14:paraId="73A32D6C">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公开04表</w:t>
            </w:r>
          </w:p>
        </w:tc>
      </w:tr>
      <w:tr w14:paraId="119AC33D">
        <w:tblPrEx>
          <w:tblCellMar>
            <w:top w:w="0" w:type="dxa"/>
            <w:left w:w="108" w:type="dxa"/>
            <w:bottom w:w="0" w:type="dxa"/>
            <w:right w:w="108" w:type="dxa"/>
          </w:tblCellMar>
        </w:tblPrEx>
        <w:trPr>
          <w:trHeight w:val="315" w:hRule="atLeast"/>
        </w:trPr>
        <w:tc>
          <w:tcPr>
            <w:tcW w:w="6598" w:type="dxa"/>
            <w:gridSpan w:val="5"/>
            <w:tcBorders>
              <w:top w:val="nil"/>
              <w:left w:val="nil"/>
              <w:bottom w:val="nil"/>
              <w:right w:val="nil"/>
            </w:tcBorders>
            <w:shd w:val="clear" w:color="auto" w:fill="auto"/>
            <w:noWrap/>
            <w:vAlign w:val="bottom"/>
          </w:tcPr>
          <w:p w14:paraId="7FF29A8F">
            <w:pPr>
              <w:widowControl/>
              <w:spacing w:line="240" w:lineRule="auto"/>
              <w:jc w:val="left"/>
              <w:rPr>
                <w:rFonts w:ascii="Arial" w:hAnsi="Arial" w:eastAsia="宋体" w:cs="Arial"/>
                <w:color w:val="000000"/>
                <w:kern w:val="0"/>
                <w:sz w:val="20"/>
                <w:szCs w:val="20"/>
              </w:rPr>
            </w:pPr>
            <w:r>
              <w:rPr>
                <w:rFonts w:hint="eastAsia" w:ascii="宋体" w:hAnsi="宋体" w:eastAsia="宋体" w:cs="宋体"/>
                <w:color w:val="000000"/>
                <w:kern w:val="0"/>
                <w:sz w:val="22"/>
                <w:szCs w:val="22"/>
              </w:rPr>
              <w:t>单位：福建省莆田市高级技工学校</w:t>
            </w:r>
          </w:p>
        </w:tc>
        <w:tc>
          <w:tcPr>
            <w:tcW w:w="2348" w:type="dxa"/>
            <w:gridSpan w:val="3"/>
            <w:tcBorders>
              <w:top w:val="nil"/>
              <w:left w:val="nil"/>
              <w:bottom w:val="nil"/>
              <w:right w:val="nil"/>
            </w:tcBorders>
            <w:shd w:val="clear" w:color="auto" w:fill="auto"/>
            <w:noWrap/>
            <w:vAlign w:val="bottom"/>
          </w:tcPr>
          <w:p w14:paraId="1F93D933">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rPr>
              <w:t>单位：万元</w:t>
            </w:r>
          </w:p>
        </w:tc>
      </w:tr>
      <w:tr w14:paraId="58B34096">
        <w:tblPrEx>
          <w:tblCellMar>
            <w:top w:w="0" w:type="dxa"/>
            <w:left w:w="108" w:type="dxa"/>
            <w:bottom w:w="0" w:type="dxa"/>
            <w:right w:w="108" w:type="dxa"/>
          </w:tblCellMar>
        </w:tblPrEx>
        <w:trPr>
          <w:trHeight w:val="308" w:hRule="atLeast"/>
        </w:trPr>
        <w:tc>
          <w:tcPr>
            <w:tcW w:w="3148"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14:paraId="6500DA86">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     入</w:t>
            </w:r>
          </w:p>
        </w:tc>
        <w:tc>
          <w:tcPr>
            <w:tcW w:w="579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2AD048F">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     出</w:t>
            </w:r>
          </w:p>
        </w:tc>
      </w:tr>
      <w:tr w14:paraId="1B35941E">
        <w:tblPrEx>
          <w:tblCellMar>
            <w:top w:w="0" w:type="dxa"/>
            <w:left w:w="108" w:type="dxa"/>
            <w:bottom w:w="0" w:type="dxa"/>
            <w:right w:w="108" w:type="dxa"/>
          </w:tblCellMar>
        </w:tblPrEx>
        <w:trPr>
          <w:trHeight w:val="1238"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3978BDE8">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    目</w:t>
            </w:r>
          </w:p>
        </w:tc>
        <w:tc>
          <w:tcPr>
            <w:tcW w:w="696" w:type="dxa"/>
            <w:tcBorders>
              <w:top w:val="nil"/>
              <w:left w:val="nil"/>
              <w:bottom w:val="single" w:color="000000" w:sz="4" w:space="0"/>
              <w:right w:val="nil"/>
            </w:tcBorders>
            <w:shd w:val="clear" w:color="auto" w:fill="auto"/>
            <w:noWrap/>
            <w:vAlign w:val="center"/>
          </w:tcPr>
          <w:p w14:paraId="22CCCFAF">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2894AEEA">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项目（按功能分类）</w:t>
            </w:r>
          </w:p>
        </w:tc>
        <w:tc>
          <w:tcPr>
            <w:tcW w:w="709" w:type="dxa"/>
            <w:tcBorders>
              <w:top w:val="nil"/>
              <w:left w:val="single" w:color="auto" w:sz="4" w:space="0"/>
              <w:bottom w:val="single" w:color="000000" w:sz="4" w:space="0"/>
              <w:right w:val="single" w:color="auto" w:sz="4" w:space="0"/>
            </w:tcBorders>
            <w:shd w:val="clear" w:color="auto" w:fill="auto"/>
            <w:noWrap/>
            <w:vAlign w:val="center"/>
          </w:tcPr>
          <w:p w14:paraId="6685A332">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992" w:type="dxa"/>
            <w:gridSpan w:val="2"/>
            <w:tcBorders>
              <w:top w:val="nil"/>
              <w:left w:val="single" w:color="auto" w:sz="4" w:space="0"/>
              <w:bottom w:val="single" w:color="auto" w:sz="4" w:space="0"/>
              <w:right w:val="single" w:color="auto" w:sz="4" w:space="0"/>
            </w:tcBorders>
            <w:shd w:val="clear" w:color="auto" w:fill="auto"/>
            <w:vAlign w:val="center"/>
          </w:tcPr>
          <w:p w14:paraId="66BD7F5F">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一般公共预算财政拨款</w:t>
            </w:r>
          </w:p>
        </w:tc>
        <w:tc>
          <w:tcPr>
            <w:tcW w:w="992" w:type="dxa"/>
            <w:tcBorders>
              <w:top w:val="nil"/>
              <w:left w:val="single" w:color="auto" w:sz="4" w:space="0"/>
              <w:bottom w:val="single" w:color="auto" w:sz="4" w:space="0"/>
              <w:right w:val="single" w:color="auto" w:sz="4" w:space="0"/>
            </w:tcBorders>
            <w:shd w:val="clear" w:color="auto" w:fill="auto"/>
            <w:vAlign w:val="center"/>
          </w:tcPr>
          <w:p w14:paraId="65249750">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政府性基金预算财政拨款</w:t>
            </w:r>
          </w:p>
        </w:tc>
        <w:tc>
          <w:tcPr>
            <w:tcW w:w="993" w:type="dxa"/>
            <w:tcBorders>
              <w:top w:val="single" w:color="auto" w:sz="4" w:space="0"/>
              <w:left w:val="single" w:color="auto" w:sz="4" w:space="0"/>
              <w:bottom w:val="single" w:color="auto" w:sz="4" w:space="0"/>
              <w:right w:val="single" w:color="auto" w:sz="4" w:space="0"/>
            </w:tcBorders>
          </w:tcPr>
          <w:p w14:paraId="48C4B21C">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国有资本经营预算财政拨款</w:t>
            </w:r>
          </w:p>
        </w:tc>
      </w:tr>
      <w:tr w14:paraId="00F605DB">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tcPr>
          <w:p w14:paraId="0C33E668">
            <w:pPr>
              <w:rPr>
                <w:rFonts w:hint="eastAsia" w:ascii="宋体" w:hAnsi="宋体" w:eastAsia="宋体" w:cs="宋体"/>
                <w:color w:val="000000"/>
                <w:sz w:val="22"/>
                <w:szCs w:val="22"/>
              </w:rPr>
            </w:pPr>
            <w:r>
              <w:rPr>
                <w:rFonts w:hint="eastAsia" w:ascii="宋体" w:hAnsi="宋体" w:eastAsia="宋体" w:cs="宋体"/>
                <w:color w:val="000000"/>
                <w:sz w:val="22"/>
                <w:szCs w:val="22"/>
              </w:rPr>
              <w:t>一、一般公共预算财政拨款</w:t>
            </w:r>
          </w:p>
        </w:tc>
        <w:tc>
          <w:tcPr>
            <w:tcW w:w="696" w:type="dxa"/>
            <w:tcBorders>
              <w:top w:val="nil"/>
              <w:left w:val="nil"/>
              <w:bottom w:val="single" w:color="000000" w:sz="4" w:space="0"/>
              <w:right w:val="nil"/>
            </w:tcBorders>
            <w:shd w:val="clear" w:color="auto" w:fill="auto"/>
            <w:noWrap/>
            <w:vAlign w:val="center"/>
          </w:tcPr>
          <w:p w14:paraId="6F479DCD">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3,376.14</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2732F">
            <w:pPr>
              <w:rPr>
                <w:rFonts w:hint="eastAsia" w:ascii="宋体" w:hAnsi="宋体" w:eastAsia="宋体" w:cs="宋体"/>
                <w:color w:val="000000"/>
                <w:sz w:val="22"/>
                <w:szCs w:val="22"/>
              </w:rPr>
            </w:pPr>
            <w:r>
              <w:rPr>
                <w:rFonts w:hint="eastAsia" w:ascii="宋体" w:hAnsi="宋体" w:eastAsia="宋体" w:cs="宋体"/>
                <w:color w:val="000000"/>
                <w:sz w:val="22"/>
                <w:szCs w:val="22"/>
              </w:rPr>
              <w:t>一、一般公共服务支出</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00B7CFE">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1.36</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040C25FD">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1.36</w:t>
            </w:r>
          </w:p>
        </w:tc>
        <w:tc>
          <w:tcPr>
            <w:tcW w:w="992" w:type="dxa"/>
            <w:tcBorders>
              <w:top w:val="single" w:color="auto" w:sz="4" w:space="0"/>
              <w:left w:val="nil"/>
              <w:bottom w:val="single" w:color="auto" w:sz="4" w:space="0"/>
              <w:right w:val="single" w:color="auto" w:sz="4" w:space="0"/>
            </w:tcBorders>
            <w:shd w:val="clear" w:color="auto" w:fill="auto"/>
            <w:noWrap/>
            <w:vAlign w:val="bottom"/>
          </w:tcPr>
          <w:p w14:paraId="3625B7DD">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single" w:color="auto" w:sz="4" w:space="0"/>
              <w:left w:val="nil"/>
              <w:bottom w:val="single" w:color="auto" w:sz="4" w:space="0"/>
              <w:right w:val="single" w:color="auto" w:sz="4" w:space="0"/>
            </w:tcBorders>
          </w:tcPr>
          <w:p w14:paraId="107F77C0">
            <w:pPr>
              <w:widowControl/>
              <w:spacing w:line="240" w:lineRule="auto"/>
              <w:jc w:val="left"/>
              <w:rPr>
                <w:rFonts w:hint="eastAsia" w:ascii="宋体" w:hAnsi="宋体" w:eastAsia="宋体" w:cs="宋体"/>
                <w:color w:val="000000"/>
                <w:kern w:val="0"/>
                <w:sz w:val="22"/>
                <w:szCs w:val="22"/>
              </w:rPr>
            </w:pPr>
          </w:p>
        </w:tc>
      </w:tr>
      <w:tr w14:paraId="7E426589">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tcPr>
          <w:p w14:paraId="741CCED1">
            <w:pPr>
              <w:rPr>
                <w:rFonts w:hint="eastAsia" w:ascii="宋体" w:hAnsi="宋体" w:eastAsia="宋体" w:cs="宋体"/>
                <w:color w:val="000000"/>
                <w:sz w:val="22"/>
                <w:szCs w:val="22"/>
              </w:rPr>
            </w:pPr>
            <w:r>
              <w:rPr>
                <w:rFonts w:hint="eastAsia" w:ascii="宋体" w:hAnsi="宋体" w:eastAsia="宋体" w:cs="宋体"/>
                <w:color w:val="000000"/>
                <w:sz w:val="22"/>
                <w:szCs w:val="22"/>
              </w:rPr>
              <w:t>二、政府性基金预算财政拨款</w:t>
            </w:r>
          </w:p>
        </w:tc>
        <w:tc>
          <w:tcPr>
            <w:tcW w:w="696" w:type="dxa"/>
            <w:tcBorders>
              <w:top w:val="nil"/>
              <w:left w:val="nil"/>
              <w:bottom w:val="single" w:color="000000" w:sz="4" w:space="0"/>
              <w:right w:val="nil"/>
            </w:tcBorders>
            <w:shd w:val="clear" w:color="auto" w:fill="auto"/>
            <w:noWrap/>
            <w:vAlign w:val="center"/>
          </w:tcPr>
          <w:p w14:paraId="7D6DB3D4">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4,499.23</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137F9410">
            <w:pPr>
              <w:rPr>
                <w:rFonts w:hint="eastAsia" w:ascii="宋体" w:hAnsi="宋体" w:eastAsia="宋体" w:cs="宋体"/>
                <w:color w:val="000000"/>
                <w:sz w:val="22"/>
                <w:szCs w:val="22"/>
              </w:rPr>
            </w:pPr>
            <w:r>
              <w:rPr>
                <w:rFonts w:hint="eastAsia" w:ascii="宋体" w:hAnsi="宋体" w:eastAsia="宋体" w:cs="宋体"/>
                <w:color w:val="000000"/>
                <w:sz w:val="22"/>
                <w:szCs w:val="22"/>
              </w:rPr>
              <w:t>二、外交支出</w:t>
            </w:r>
          </w:p>
        </w:tc>
        <w:tc>
          <w:tcPr>
            <w:tcW w:w="709" w:type="dxa"/>
            <w:tcBorders>
              <w:top w:val="nil"/>
              <w:left w:val="nil"/>
              <w:bottom w:val="single" w:color="auto" w:sz="4" w:space="0"/>
              <w:right w:val="single" w:color="auto" w:sz="4" w:space="0"/>
            </w:tcBorders>
            <w:shd w:val="clear" w:color="auto" w:fill="auto"/>
            <w:noWrap/>
            <w:vAlign w:val="center"/>
          </w:tcPr>
          <w:p w14:paraId="4BB1498C">
            <w:pPr>
              <w:widowControl/>
              <w:spacing w:line="240" w:lineRule="auto"/>
              <w:jc w:val="right"/>
              <w:rPr>
                <w:rFonts w:hint="eastAsia" w:ascii="宋体" w:hAnsi="宋体" w:eastAsia="宋体" w:cs="宋体"/>
                <w:color w:val="000000"/>
                <w:kern w:val="0"/>
                <w:sz w:val="22"/>
                <w:szCs w:val="22"/>
              </w:rPr>
            </w:pPr>
          </w:p>
        </w:tc>
        <w:tc>
          <w:tcPr>
            <w:tcW w:w="992" w:type="dxa"/>
            <w:gridSpan w:val="2"/>
            <w:tcBorders>
              <w:top w:val="nil"/>
              <w:left w:val="nil"/>
              <w:bottom w:val="single" w:color="auto" w:sz="4" w:space="0"/>
              <w:right w:val="single" w:color="auto" w:sz="4" w:space="0"/>
            </w:tcBorders>
            <w:shd w:val="clear" w:color="auto" w:fill="auto"/>
            <w:noWrap/>
            <w:vAlign w:val="center"/>
          </w:tcPr>
          <w:p w14:paraId="2C173BCF">
            <w:pPr>
              <w:widowControl/>
              <w:spacing w:line="240" w:lineRule="auto"/>
              <w:jc w:val="right"/>
              <w:rPr>
                <w:rFonts w:hint="eastAsia" w:ascii="宋体" w:hAnsi="宋体" w:eastAsia="宋体" w:cs="宋体"/>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bottom"/>
          </w:tcPr>
          <w:p w14:paraId="67C267B7">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6C9D68D7">
            <w:pPr>
              <w:widowControl/>
              <w:spacing w:line="240" w:lineRule="auto"/>
              <w:jc w:val="left"/>
              <w:rPr>
                <w:rFonts w:hint="eastAsia" w:ascii="宋体" w:hAnsi="宋体" w:eastAsia="宋体" w:cs="宋体"/>
                <w:color w:val="000000"/>
                <w:kern w:val="0"/>
                <w:sz w:val="22"/>
                <w:szCs w:val="22"/>
              </w:rPr>
            </w:pPr>
          </w:p>
        </w:tc>
      </w:tr>
      <w:tr w14:paraId="6265FBD8">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tcPr>
          <w:p w14:paraId="4724E419">
            <w:pPr>
              <w:rPr>
                <w:rFonts w:hint="eastAsia" w:ascii="宋体" w:hAnsi="宋体" w:eastAsia="宋体" w:cs="宋体"/>
                <w:color w:val="000000"/>
                <w:sz w:val="22"/>
                <w:szCs w:val="22"/>
              </w:rPr>
            </w:pPr>
            <w:r>
              <w:rPr>
                <w:rFonts w:hint="eastAsia" w:ascii="宋体" w:hAnsi="宋体" w:eastAsia="宋体" w:cs="宋体"/>
                <w:color w:val="000000"/>
                <w:sz w:val="22"/>
                <w:szCs w:val="22"/>
              </w:rPr>
              <w:t>三、国有资本经营预算财政拨款</w:t>
            </w:r>
          </w:p>
        </w:tc>
        <w:tc>
          <w:tcPr>
            <w:tcW w:w="696" w:type="dxa"/>
            <w:tcBorders>
              <w:top w:val="nil"/>
              <w:left w:val="nil"/>
              <w:bottom w:val="single" w:color="000000" w:sz="4" w:space="0"/>
              <w:right w:val="nil"/>
            </w:tcBorders>
            <w:shd w:val="clear" w:color="auto" w:fill="auto"/>
            <w:noWrap/>
            <w:vAlign w:val="center"/>
          </w:tcPr>
          <w:p w14:paraId="6A037144">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506931B4">
            <w:pPr>
              <w:rPr>
                <w:rFonts w:hint="eastAsia" w:ascii="宋体" w:hAnsi="宋体" w:eastAsia="宋体" w:cs="宋体"/>
                <w:color w:val="000000"/>
                <w:sz w:val="22"/>
                <w:szCs w:val="22"/>
              </w:rPr>
            </w:pPr>
            <w:r>
              <w:rPr>
                <w:rFonts w:hint="eastAsia" w:ascii="宋体" w:hAnsi="宋体" w:eastAsia="宋体" w:cs="宋体"/>
                <w:color w:val="000000"/>
                <w:sz w:val="22"/>
                <w:szCs w:val="22"/>
              </w:rPr>
              <w:t>三、国防支出</w:t>
            </w:r>
          </w:p>
        </w:tc>
        <w:tc>
          <w:tcPr>
            <w:tcW w:w="709" w:type="dxa"/>
            <w:tcBorders>
              <w:top w:val="nil"/>
              <w:left w:val="nil"/>
              <w:bottom w:val="single" w:color="auto" w:sz="4" w:space="0"/>
              <w:right w:val="single" w:color="auto" w:sz="4" w:space="0"/>
            </w:tcBorders>
            <w:shd w:val="clear" w:color="auto" w:fill="auto"/>
            <w:noWrap/>
            <w:vAlign w:val="center"/>
          </w:tcPr>
          <w:p w14:paraId="08764B13">
            <w:pPr>
              <w:widowControl/>
              <w:spacing w:line="240" w:lineRule="auto"/>
              <w:jc w:val="right"/>
              <w:rPr>
                <w:rFonts w:hint="eastAsia" w:ascii="宋体" w:hAnsi="宋体" w:eastAsia="宋体" w:cs="宋体"/>
                <w:color w:val="000000"/>
                <w:kern w:val="0"/>
                <w:sz w:val="22"/>
                <w:szCs w:val="22"/>
              </w:rPr>
            </w:pPr>
          </w:p>
        </w:tc>
        <w:tc>
          <w:tcPr>
            <w:tcW w:w="992" w:type="dxa"/>
            <w:gridSpan w:val="2"/>
            <w:tcBorders>
              <w:top w:val="nil"/>
              <w:left w:val="nil"/>
              <w:bottom w:val="single" w:color="auto" w:sz="4" w:space="0"/>
              <w:right w:val="single" w:color="auto" w:sz="4" w:space="0"/>
            </w:tcBorders>
            <w:shd w:val="clear" w:color="auto" w:fill="auto"/>
            <w:noWrap/>
            <w:vAlign w:val="center"/>
          </w:tcPr>
          <w:p w14:paraId="4AD12D32">
            <w:pPr>
              <w:widowControl/>
              <w:spacing w:line="240" w:lineRule="auto"/>
              <w:jc w:val="right"/>
              <w:rPr>
                <w:rFonts w:hint="eastAsia" w:ascii="宋体" w:hAnsi="宋体" w:eastAsia="宋体" w:cs="宋体"/>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bottom"/>
          </w:tcPr>
          <w:p w14:paraId="518EC5B0">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3708894C">
            <w:pPr>
              <w:widowControl/>
              <w:spacing w:line="240" w:lineRule="auto"/>
              <w:jc w:val="left"/>
              <w:rPr>
                <w:rFonts w:hint="eastAsia" w:ascii="宋体" w:hAnsi="宋体" w:eastAsia="宋体" w:cs="宋体"/>
                <w:color w:val="000000"/>
                <w:kern w:val="0"/>
                <w:sz w:val="22"/>
                <w:szCs w:val="22"/>
              </w:rPr>
            </w:pPr>
          </w:p>
        </w:tc>
      </w:tr>
      <w:tr w14:paraId="7FADD5F7">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72A5F8BA">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000000" w:sz="4" w:space="0"/>
              <w:right w:val="nil"/>
            </w:tcBorders>
            <w:shd w:val="clear" w:color="auto" w:fill="auto"/>
            <w:noWrap/>
            <w:vAlign w:val="center"/>
          </w:tcPr>
          <w:p w14:paraId="0266BE8D">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5256FBE4">
            <w:pPr>
              <w:rPr>
                <w:rFonts w:hint="eastAsia" w:ascii="宋体" w:hAnsi="宋体" w:eastAsia="宋体" w:cs="宋体"/>
                <w:color w:val="000000"/>
                <w:sz w:val="22"/>
                <w:szCs w:val="22"/>
              </w:rPr>
            </w:pPr>
            <w:r>
              <w:rPr>
                <w:rFonts w:hint="eastAsia" w:ascii="宋体" w:hAnsi="宋体" w:eastAsia="宋体" w:cs="宋体"/>
                <w:color w:val="000000"/>
                <w:sz w:val="22"/>
                <w:szCs w:val="22"/>
              </w:rPr>
              <w:t>四、公共安全支出</w:t>
            </w:r>
          </w:p>
        </w:tc>
        <w:tc>
          <w:tcPr>
            <w:tcW w:w="709" w:type="dxa"/>
            <w:tcBorders>
              <w:top w:val="nil"/>
              <w:left w:val="nil"/>
              <w:bottom w:val="single" w:color="auto" w:sz="4" w:space="0"/>
              <w:right w:val="single" w:color="auto" w:sz="4" w:space="0"/>
            </w:tcBorders>
            <w:shd w:val="clear" w:color="auto" w:fill="auto"/>
            <w:noWrap/>
            <w:vAlign w:val="center"/>
          </w:tcPr>
          <w:p w14:paraId="3736BB0B">
            <w:pPr>
              <w:widowControl/>
              <w:spacing w:line="240" w:lineRule="auto"/>
              <w:jc w:val="right"/>
              <w:rPr>
                <w:rFonts w:hint="eastAsia" w:ascii="宋体" w:hAnsi="宋体" w:eastAsia="宋体" w:cs="宋体"/>
                <w:color w:val="000000"/>
                <w:kern w:val="0"/>
                <w:sz w:val="22"/>
                <w:szCs w:val="22"/>
              </w:rPr>
            </w:pPr>
          </w:p>
        </w:tc>
        <w:tc>
          <w:tcPr>
            <w:tcW w:w="992" w:type="dxa"/>
            <w:gridSpan w:val="2"/>
            <w:tcBorders>
              <w:top w:val="nil"/>
              <w:left w:val="nil"/>
              <w:bottom w:val="single" w:color="auto" w:sz="4" w:space="0"/>
              <w:right w:val="single" w:color="auto" w:sz="4" w:space="0"/>
            </w:tcBorders>
            <w:shd w:val="clear" w:color="auto" w:fill="auto"/>
            <w:noWrap/>
            <w:vAlign w:val="center"/>
          </w:tcPr>
          <w:p w14:paraId="1FC42444">
            <w:pPr>
              <w:widowControl/>
              <w:spacing w:line="240" w:lineRule="auto"/>
              <w:jc w:val="right"/>
              <w:rPr>
                <w:rFonts w:hint="eastAsia" w:ascii="宋体" w:hAnsi="宋体" w:eastAsia="宋体" w:cs="宋体"/>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bottom"/>
          </w:tcPr>
          <w:p w14:paraId="53C30DB1">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108C35A4">
            <w:pPr>
              <w:widowControl/>
              <w:spacing w:line="240" w:lineRule="auto"/>
              <w:jc w:val="left"/>
              <w:rPr>
                <w:rFonts w:hint="eastAsia" w:ascii="宋体" w:hAnsi="宋体" w:eastAsia="宋体" w:cs="宋体"/>
                <w:color w:val="000000"/>
                <w:kern w:val="0"/>
                <w:sz w:val="22"/>
                <w:szCs w:val="22"/>
              </w:rPr>
            </w:pPr>
          </w:p>
        </w:tc>
      </w:tr>
      <w:tr w14:paraId="4E9AF77F">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76610142">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000000" w:sz="4" w:space="0"/>
              <w:right w:val="nil"/>
            </w:tcBorders>
            <w:shd w:val="clear" w:color="auto" w:fill="auto"/>
            <w:noWrap/>
            <w:vAlign w:val="center"/>
          </w:tcPr>
          <w:p w14:paraId="353709A6">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761FB04A">
            <w:pPr>
              <w:rPr>
                <w:rFonts w:hint="eastAsia" w:ascii="宋体" w:hAnsi="宋体" w:eastAsia="宋体" w:cs="宋体"/>
                <w:color w:val="000000"/>
                <w:sz w:val="22"/>
                <w:szCs w:val="22"/>
              </w:rPr>
            </w:pPr>
            <w:r>
              <w:rPr>
                <w:rFonts w:hint="eastAsia" w:ascii="宋体" w:hAnsi="宋体" w:eastAsia="宋体" w:cs="宋体"/>
                <w:color w:val="000000"/>
                <w:sz w:val="22"/>
                <w:szCs w:val="22"/>
              </w:rPr>
              <w:t>五、教育支出</w:t>
            </w:r>
          </w:p>
        </w:tc>
        <w:tc>
          <w:tcPr>
            <w:tcW w:w="709" w:type="dxa"/>
            <w:tcBorders>
              <w:top w:val="nil"/>
              <w:left w:val="nil"/>
              <w:bottom w:val="single" w:color="auto" w:sz="4" w:space="0"/>
              <w:right w:val="single" w:color="auto" w:sz="4" w:space="0"/>
            </w:tcBorders>
            <w:shd w:val="clear" w:color="auto" w:fill="auto"/>
            <w:noWrap/>
            <w:vAlign w:val="center"/>
          </w:tcPr>
          <w:p w14:paraId="1F4C5E15">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3,374.53</w:t>
            </w:r>
          </w:p>
        </w:tc>
        <w:tc>
          <w:tcPr>
            <w:tcW w:w="992" w:type="dxa"/>
            <w:gridSpan w:val="2"/>
            <w:tcBorders>
              <w:top w:val="nil"/>
              <w:left w:val="nil"/>
              <w:bottom w:val="single" w:color="auto" w:sz="4" w:space="0"/>
              <w:right w:val="single" w:color="auto" w:sz="4" w:space="0"/>
            </w:tcBorders>
            <w:shd w:val="clear" w:color="auto" w:fill="auto"/>
            <w:noWrap/>
            <w:vAlign w:val="center"/>
          </w:tcPr>
          <w:p w14:paraId="29A04971">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3,374.53</w:t>
            </w:r>
          </w:p>
        </w:tc>
        <w:tc>
          <w:tcPr>
            <w:tcW w:w="992" w:type="dxa"/>
            <w:tcBorders>
              <w:top w:val="nil"/>
              <w:left w:val="nil"/>
              <w:bottom w:val="single" w:color="auto" w:sz="4" w:space="0"/>
              <w:right w:val="single" w:color="auto" w:sz="4" w:space="0"/>
            </w:tcBorders>
            <w:shd w:val="clear" w:color="auto" w:fill="auto"/>
            <w:noWrap/>
            <w:vAlign w:val="bottom"/>
          </w:tcPr>
          <w:p w14:paraId="48CD11AB">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662BF696">
            <w:pPr>
              <w:widowControl/>
              <w:spacing w:line="240" w:lineRule="auto"/>
              <w:jc w:val="left"/>
              <w:rPr>
                <w:rFonts w:hint="eastAsia" w:ascii="宋体" w:hAnsi="宋体" w:eastAsia="宋体" w:cs="宋体"/>
                <w:color w:val="000000"/>
                <w:kern w:val="0"/>
                <w:sz w:val="22"/>
                <w:szCs w:val="22"/>
              </w:rPr>
            </w:pPr>
          </w:p>
        </w:tc>
      </w:tr>
      <w:tr w14:paraId="4519DA22">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77760F6C">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000000" w:sz="4" w:space="0"/>
              <w:right w:val="nil"/>
            </w:tcBorders>
            <w:shd w:val="clear" w:color="auto" w:fill="auto"/>
            <w:noWrap/>
            <w:vAlign w:val="center"/>
          </w:tcPr>
          <w:p w14:paraId="083DC1D5">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670AD62C">
            <w:pPr>
              <w:rPr>
                <w:rFonts w:hint="eastAsia" w:ascii="宋体" w:hAnsi="宋体" w:eastAsia="宋体" w:cs="宋体"/>
                <w:color w:val="000000"/>
                <w:sz w:val="22"/>
                <w:szCs w:val="22"/>
              </w:rPr>
            </w:pPr>
            <w:r>
              <w:rPr>
                <w:rFonts w:hint="eastAsia" w:ascii="宋体" w:hAnsi="宋体" w:eastAsia="宋体" w:cs="宋体"/>
                <w:color w:val="000000"/>
                <w:sz w:val="22"/>
                <w:szCs w:val="22"/>
              </w:rPr>
              <w:t>六、科学技术支出</w:t>
            </w:r>
          </w:p>
        </w:tc>
        <w:tc>
          <w:tcPr>
            <w:tcW w:w="709" w:type="dxa"/>
            <w:tcBorders>
              <w:top w:val="nil"/>
              <w:left w:val="nil"/>
              <w:bottom w:val="single" w:color="auto" w:sz="4" w:space="0"/>
              <w:right w:val="single" w:color="auto" w:sz="4" w:space="0"/>
            </w:tcBorders>
            <w:shd w:val="clear" w:color="auto" w:fill="auto"/>
            <w:noWrap/>
            <w:vAlign w:val="center"/>
          </w:tcPr>
          <w:p w14:paraId="447DCF05">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14:paraId="582CC52A">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14:paraId="479F29F5">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60B715E4">
            <w:pPr>
              <w:widowControl/>
              <w:spacing w:line="240" w:lineRule="auto"/>
              <w:jc w:val="left"/>
              <w:rPr>
                <w:rFonts w:hint="eastAsia" w:ascii="宋体" w:hAnsi="宋体" w:eastAsia="宋体" w:cs="宋体"/>
                <w:color w:val="000000"/>
                <w:kern w:val="0"/>
                <w:sz w:val="22"/>
                <w:szCs w:val="22"/>
              </w:rPr>
            </w:pPr>
          </w:p>
        </w:tc>
      </w:tr>
      <w:tr w14:paraId="72E4F4B7">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65C348F1">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000000" w:sz="4" w:space="0"/>
              <w:right w:val="nil"/>
            </w:tcBorders>
            <w:shd w:val="clear" w:color="auto" w:fill="auto"/>
            <w:noWrap/>
            <w:vAlign w:val="center"/>
          </w:tcPr>
          <w:p w14:paraId="0367A58D">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257385CF">
            <w:pPr>
              <w:rPr>
                <w:rFonts w:hint="eastAsia" w:ascii="宋体" w:hAnsi="宋体" w:eastAsia="宋体" w:cs="宋体"/>
                <w:color w:val="000000"/>
                <w:sz w:val="22"/>
                <w:szCs w:val="22"/>
              </w:rPr>
            </w:pPr>
            <w:r>
              <w:rPr>
                <w:rFonts w:hint="eastAsia" w:ascii="宋体" w:hAnsi="宋体" w:eastAsia="宋体" w:cs="宋体"/>
                <w:color w:val="000000"/>
                <w:sz w:val="22"/>
                <w:szCs w:val="22"/>
              </w:rPr>
              <w:t>七、文化旅游体育与传媒支出</w:t>
            </w:r>
          </w:p>
        </w:tc>
        <w:tc>
          <w:tcPr>
            <w:tcW w:w="709" w:type="dxa"/>
            <w:tcBorders>
              <w:top w:val="nil"/>
              <w:left w:val="nil"/>
              <w:bottom w:val="single" w:color="auto" w:sz="4" w:space="0"/>
              <w:right w:val="single" w:color="auto" w:sz="4" w:space="0"/>
            </w:tcBorders>
            <w:shd w:val="clear" w:color="auto" w:fill="auto"/>
            <w:noWrap/>
            <w:vAlign w:val="center"/>
          </w:tcPr>
          <w:p w14:paraId="7D3A0537">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14:paraId="2A739FED">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14:paraId="10DF8738">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18A979C6">
            <w:pPr>
              <w:widowControl/>
              <w:spacing w:line="240" w:lineRule="auto"/>
              <w:jc w:val="left"/>
              <w:rPr>
                <w:rFonts w:hint="eastAsia" w:ascii="宋体" w:hAnsi="宋体" w:eastAsia="宋体" w:cs="宋体"/>
                <w:color w:val="000000"/>
                <w:kern w:val="0"/>
                <w:sz w:val="22"/>
                <w:szCs w:val="22"/>
              </w:rPr>
            </w:pPr>
          </w:p>
        </w:tc>
      </w:tr>
      <w:tr w14:paraId="0A945BB2">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1AB43598">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000000" w:sz="4" w:space="0"/>
              <w:right w:val="nil"/>
            </w:tcBorders>
            <w:shd w:val="clear" w:color="auto" w:fill="auto"/>
            <w:noWrap/>
            <w:vAlign w:val="center"/>
          </w:tcPr>
          <w:p w14:paraId="0CFBECF3">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73C18A59">
            <w:pPr>
              <w:rPr>
                <w:rFonts w:hint="eastAsia" w:ascii="宋体" w:hAnsi="宋体" w:eastAsia="宋体" w:cs="宋体"/>
                <w:color w:val="000000"/>
                <w:sz w:val="22"/>
                <w:szCs w:val="22"/>
              </w:rPr>
            </w:pPr>
            <w:r>
              <w:rPr>
                <w:rFonts w:hint="eastAsia" w:ascii="宋体" w:hAnsi="宋体" w:eastAsia="宋体" w:cs="宋体"/>
                <w:color w:val="000000"/>
                <w:sz w:val="22"/>
                <w:szCs w:val="22"/>
              </w:rPr>
              <w:t>八、社会保障和就业支出</w:t>
            </w:r>
          </w:p>
        </w:tc>
        <w:tc>
          <w:tcPr>
            <w:tcW w:w="709" w:type="dxa"/>
            <w:tcBorders>
              <w:top w:val="nil"/>
              <w:left w:val="nil"/>
              <w:bottom w:val="single" w:color="auto" w:sz="4" w:space="0"/>
              <w:right w:val="single" w:color="auto" w:sz="4" w:space="0"/>
            </w:tcBorders>
            <w:shd w:val="clear" w:color="auto" w:fill="auto"/>
            <w:noWrap/>
            <w:vAlign w:val="center"/>
          </w:tcPr>
          <w:p w14:paraId="64FB8F6C">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14:paraId="114897EA">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14:paraId="4522A40D">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4EAE5C3A">
            <w:pPr>
              <w:widowControl/>
              <w:spacing w:line="240" w:lineRule="auto"/>
              <w:jc w:val="left"/>
              <w:rPr>
                <w:rFonts w:hint="eastAsia" w:ascii="宋体" w:hAnsi="宋体" w:eastAsia="宋体" w:cs="宋体"/>
                <w:color w:val="000000"/>
                <w:kern w:val="0"/>
                <w:sz w:val="22"/>
                <w:szCs w:val="22"/>
              </w:rPr>
            </w:pPr>
          </w:p>
        </w:tc>
      </w:tr>
      <w:tr w14:paraId="79A1223B">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4406C4C4">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000000" w:sz="4" w:space="0"/>
              <w:right w:val="nil"/>
            </w:tcBorders>
            <w:shd w:val="clear" w:color="auto" w:fill="auto"/>
            <w:noWrap/>
            <w:vAlign w:val="center"/>
          </w:tcPr>
          <w:p w14:paraId="4D86D1B7">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51FE78F5">
            <w:pPr>
              <w:rPr>
                <w:rFonts w:hint="eastAsia" w:ascii="宋体" w:hAnsi="宋体" w:eastAsia="宋体" w:cs="宋体"/>
                <w:color w:val="000000"/>
                <w:sz w:val="22"/>
                <w:szCs w:val="22"/>
              </w:rPr>
            </w:pPr>
            <w:r>
              <w:rPr>
                <w:rFonts w:hint="eastAsia" w:ascii="宋体" w:hAnsi="宋体" w:eastAsia="宋体" w:cs="宋体"/>
                <w:color w:val="000000"/>
                <w:sz w:val="22"/>
                <w:szCs w:val="22"/>
              </w:rPr>
              <w:t>九、卫生健康支出</w:t>
            </w:r>
          </w:p>
        </w:tc>
        <w:tc>
          <w:tcPr>
            <w:tcW w:w="709" w:type="dxa"/>
            <w:tcBorders>
              <w:top w:val="nil"/>
              <w:left w:val="nil"/>
              <w:bottom w:val="single" w:color="auto" w:sz="4" w:space="0"/>
              <w:right w:val="single" w:color="auto" w:sz="4" w:space="0"/>
            </w:tcBorders>
            <w:shd w:val="clear" w:color="auto" w:fill="auto"/>
            <w:noWrap/>
            <w:vAlign w:val="center"/>
          </w:tcPr>
          <w:p w14:paraId="52AC2756">
            <w:pPr>
              <w:widowControl/>
              <w:spacing w:line="240" w:lineRule="auto"/>
              <w:jc w:val="righ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0.25</w:t>
            </w:r>
          </w:p>
        </w:tc>
        <w:tc>
          <w:tcPr>
            <w:tcW w:w="992" w:type="dxa"/>
            <w:gridSpan w:val="2"/>
            <w:tcBorders>
              <w:top w:val="nil"/>
              <w:left w:val="nil"/>
              <w:bottom w:val="single" w:color="auto" w:sz="4" w:space="0"/>
              <w:right w:val="single" w:color="auto" w:sz="4" w:space="0"/>
            </w:tcBorders>
            <w:shd w:val="clear" w:color="auto" w:fill="auto"/>
            <w:noWrap/>
            <w:vAlign w:val="center"/>
          </w:tcPr>
          <w:p w14:paraId="6AAE4C18">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0.25</w:t>
            </w:r>
          </w:p>
        </w:tc>
        <w:tc>
          <w:tcPr>
            <w:tcW w:w="992" w:type="dxa"/>
            <w:tcBorders>
              <w:top w:val="nil"/>
              <w:left w:val="nil"/>
              <w:bottom w:val="single" w:color="auto" w:sz="4" w:space="0"/>
              <w:right w:val="single" w:color="auto" w:sz="4" w:space="0"/>
            </w:tcBorders>
            <w:shd w:val="clear" w:color="auto" w:fill="auto"/>
            <w:noWrap/>
            <w:vAlign w:val="bottom"/>
          </w:tcPr>
          <w:p w14:paraId="2183B661">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14C38C16">
            <w:pPr>
              <w:widowControl/>
              <w:spacing w:line="240" w:lineRule="auto"/>
              <w:jc w:val="left"/>
              <w:rPr>
                <w:rFonts w:hint="eastAsia" w:ascii="宋体" w:hAnsi="宋体" w:eastAsia="宋体" w:cs="宋体"/>
                <w:color w:val="000000"/>
                <w:kern w:val="0"/>
                <w:sz w:val="22"/>
                <w:szCs w:val="22"/>
              </w:rPr>
            </w:pPr>
          </w:p>
        </w:tc>
      </w:tr>
      <w:tr w14:paraId="3945EE59">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auto" w:sz="4" w:space="0"/>
              <w:right w:val="single" w:color="000000" w:sz="4" w:space="0"/>
            </w:tcBorders>
            <w:shd w:val="clear" w:color="auto" w:fill="auto"/>
            <w:noWrap/>
            <w:vAlign w:val="center"/>
          </w:tcPr>
          <w:p w14:paraId="4969C2CC">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nil"/>
            </w:tcBorders>
            <w:shd w:val="clear" w:color="auto" w:fill="auto"/>
            <w:noWrap/>
            <w:vAlign w:val="center"/>
          </w:tcPr>
          <w:p w14:paraId="714FD284">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2FFE6253">
            <w:pPr>
              <w:rPr>
                <w:rFonts w:hint="eastAsia" w:ascii="宋体" w:hAnsi="宋体" w:eastAsia="宋体" w:cs="宋体"/>
                <w:color w:val="000000"/>
                <w:sz w:val="22"/>
                <w:szCs w:val="22"/>
              </w:rPr>
            </w:pPr>
            <w:r>
              <w:rPr>
                <w:rFonts w:hint="eastAsia" w:ascii="宋体" w:hAnsi="宋体" w:eastAsia="宋体" w:cs="宋体"/>
                <w:color w:val="000000"/>
                <w:sz w:val="22"/>
                <w:szCs w:val="22"/>
              </w:rPr>
              <w:t>十、节能环保支出</w:t>
            </w:r>
          </w:p>
        </w:tc>
        <w:tc>
          <w:tcPr>
            <w:tcW w:w="709" w:type="dxa"/>
            <w:tcBorders>
              <w:top w:val="nil"/>
              <w:left w:val="nil"/>
              <w:bottom w:val="single" w:color="auto" w:sz="4" w:space="0"/>
              <w:right w:val="single" w:color="auto" w:sz="4" w:space="0"/>
            </w:tcBorders>
            <w:shd w:val="clear" w:color="auto" w:fill="auto"/>
            <w:noWrap/>
            <w:vAlign w:val="center"/>
          </w:tcPr>
          <w:p w14:paraId="04DB1457">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14:paraId="791163CB">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14:paraId="69BCF038">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4BE6DD84">
            <w:pPr>
              <w:widowControl/>
              <w:spacing w:line="240" w:lineRule="auto"/>
              <w:jc w:val="left"/>
              <w:rPr>
                <w:rFonts w:hint="eastAsia" w:ascii="宋体" w:hAnsi="宋体" w:eastAsia="宋体" w:cs="宋体"/>
                <w:color w:val="000000"/>
                <w:kern w:val="0"/>
                <w:sz w:val="22"/>
                <w:szCs w:val="22"/>
              </w:rPr>
            </w:pPr>
          </w:p>
        </w:tc>
      </w:tr>
      <w:tr w14:paraId="0241CCCD">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CE711">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74CA2">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6A74E">
            <w:pPr>
              <w:rPr>
                <w:rFonts w:hint="eastAsia" w:ascii="宋体" w:hAnsi="宋体" w:eastAsia="宋体" w:cs="宋体"/>
                <w:color w:val="000000"/>
                <w:sz w:val="22"/>
                <w:szCs w:val="22"/>
              </w:rPr>
            </w:pPr>
            <w:r>
              <w:rPr>
                <w:rFonts w:hint="eastAsia" w:ascii="宋体" w:hAnsi="宋体" w:eastAsia="宋体" w:cs="宋体"/>
                <w:color w:val="000000"/>
                <w:sz w:val="22"/>
                <w:szCs w:val="22"/>
              </w:rPr>
              <w:t>十一、城乡社区支出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FD2A3">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BC3003">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C7E4AB">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single" w:color="auto" w:sz="4" w:space="0"/>
              <w:left w:val="single" w:color="auto" w:sz="4" w:space="0"/>
              <w:bottom w:val="single" w:color="auto" w:sz="4" w:space="0"/>
              <w:right w:val="single" w:color="auto" w:sz="4" w:space="0"/>
            </w:tcBorders>
          </w:tcPr>
          <w:p w14:paraId="43D7EBD7">
            <w:pPr>
              <w:widowControl/>
              <w:spacing w:line="240" w:lineRule="auto"/>
              <w:jc w:val="left"/>
              <w:rPr>
                <w:rFonts w:hint="eastAsia" w:ascii="宋体" w:hAnsi="宋体" w:eastAsia="宋体" w:cs="宋体"/>
                <w:color w:val="000000"/>
                <w:kern w:val="0"/>
                <w:sz w:val="22"/>
                <w:szCs w:val="22"/>
              </w:rPr>
            </w:pPr>
          </w:p>
        </w:tc>
      </w:tr>
      <w:tr w14:paraId="68AB4302">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F9220">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C9D67">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FF002">
            <w:pPr>
              <w:rPr>
                <w:rFonts w:hint="eastAsia" w:ascii="宋体" w:hAnsi="宋体" w:eastAsia="宋体" w:cs="宋体"/>
                <w:color w:val="000000"/>
                <w:sz w:val="22"/>
                <w:szCs w:val="22"/>
              </w:rPr>
            </w:pPr>
            <w:r>
              <w:rPr>
                <w:rFonts w:hint="eastAsia" w:ascii="宋体" w:hAnsi="宋体" w:eastAsia="宋体" w:cs="宋体"/>
                <w:color w:val="000000"/>
                <w:sz w:val="22"/>
                <w:szCs w:val="22"/>
              </w:rPr>
              <w:t>十二、农林水支出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E96AF">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654A62">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FFC9E9">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single" w:color="auto" w:sz="4" w:space="0"/>
              <w:left w:val="single" w:color="auto" w:sz="4" w:space="0"/>
              <w:bottom w:val="single" w:color="auto" w:sz="4" w:space="0"/>
              <w:right w:val="single" w:color="auto" w:sz="4" w:space="0"/>
            </w:tcBorders>
          </w:tcPr>
          <w:p w14:paraId="0A3DBCE5">
            <w:pPr>
              <w:widowControl/>
              <w:spacing w:line="240" w:lineRule="auto"/>
              <w:jc w:val="left"/>
              <w:rPr>
                <w:rFonts w:hint="eastAsia" w:ascii="宋体" w:hAnsi="宋体" w:eastAsia="宋体" w:cs="宋体"/>
                <w:color w:val="000000"/>
                <w:kern w:val="0"/>
                <w:sz w:val="22"/>
                <w:szCs w:val="22"/>
              </w:rPr>
            </w:pPr>
          </w:p>
        </w:tc>
      </w:tr>
      <w:tr w14:paraId="719F943B">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8462F">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A54A7">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A6C0D">
            <w:pPr>
              <w:rPr>
                <w:rFonts w:hint="eastAsia" w:ascii="宋体" w:hAnsi="宋体" w:eastAsia="宋体" w:cs="宋体"/>
                <w:color w:val="000000"/>
                <w:sz w:val="22"/>
                <w:szCs w:val="22"/>
              </w:rPr>
            </w:pPr>
            <w:r>
              <w:rPr>
                <w:rFonts w:hint="eastAsia" w:ascii="宋体" w:hAnsi="宋体" w:eastAsia="宋体" w:cs="宋体"/>
                <w:color w:val="000000"/>
                <w:sz w:val="22"/>
                <w:szCs w:val="22"/>
              </w:rPr>
              <w:t>十三、交通运输支出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F47AE">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83D7C3">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21738C">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single" w:color="auto" w:sz="4" w:space="0"/>
              <w:left w:val="single" w:color="auto" w:sz="4" w:space="0"/>
              <w:bottom w:val="single" w:color="auto" w:sz="4" w:space="0"/>
              <w:right w:val="single" w:color="auto" w:sz="4" w:space="0"/>
            </w:tcBorders>
          </w:tcPr>
          <w:p w14:paraId="7440353A">
            <w:pPr>
              <w:widowControl/>
              <w:spacing w:line="240" w:lineRule="auto"/>
              <w:jc w:val="left"/>
              <w:rPr>
                <w:rFonts w:hint="eastAsia" w:ascii="宋体" w:hAnsi="宋体" w:eastAsia="宋体" w:cs="宋体"/>
                <w:color w:val="000000"/>
                <w:kern w:val="0"/>
                <w:sz w:val="22"/>
                <w:szCs w:val="22"/>
              </w:rPr>
            </w:pPr>
          </w:p>
        </w:tc>
      </w:tr>
      <w:tr w14:paraId="09F52881">
        <w:tblPrEx>
          <w:tblCellMar>
            <w:top w:w="0" w:type="dxa"/>
            <w:left w:w="108" w:type="dxa"/>
            <w:bottom w:w="0" w:type="dxa"/>
            <w:right w:w="108" w:type="dxa"/>
          </w:tblCellMar>
        </w:tblPrEx>
        <w:trPr>
          <w:trHeight w:val="390" w:hRule="atLeast"/>
        </w:trPr>
        <w:tc>
          <w:tcPr>
            <w:tcW w:w="2452" w:type="dxa"/>
            <w:tcBorders>
              <w:top w:val="single" w:color="auto" w:sz="4" w:space="0"/>
              <w:left w:val="single" w:color="000000" w:sz="8" w:space="0"/>
              <w:bottom w:val="single" w:color="auto" w:sz="4" w:space="0"/>
              <w:right w:val="single" w:color="000000" w:sz="4" w:space="0"/>
            </w:tcBorders>
            <w:shd w:val="clear" w:color="auto" w:fill="auto"/>
            <w:noWrap/>
            <w:vAlign w:val="center"/>
          </w:tcPr>
          <w:p w14:paraId="5D9449AF">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single" w:color="auto" w:sz="4" w:space="0"/>
              <w:left w:val="nil"/>
              <w:bottom w:val="single" w:color="auto" w:sz="4" w:space="0"/>
              <w:right w:val="nil"/>
            </w:tcBorders>
            <w:shd w:val="clear" w:color="auto" w:fill="auto"/>
            <w:noWrap/>
            <w:vAlign w:val="center"/>
          </w:tcPr>
          <w:p w14:paraId="73F864A1">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826BE">
            <w:pPr>
              <w:rPr>
                <w:rFonts w:hint="eastAsia" w:ascii="宋体" w:hAnsi="宋体" w:eastAsia="宋体" w:cs="宋体"/>
                <w:color w:val="000000"/>
                <w:sz w:val="22"/>
                <w:szCs w:val="22"/>
              </w:rPr>
            </w:pPr>
            <w:r>
              <w:rPr>
                <w:rFonts w:hint="eastAsia" w:ascii="宋体" w:hAnsi="宋体" w:eastAsia="宋体" w:cs="宋体"/>
                <w:color w:val="000000"/>
                <w:sz w:val="22"/>
                <w:szCs w:val="22"/>
              </w:rPr>
              <w:t>十四、资源勘探信息等支出</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BB5729E">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3ADBB2D1">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single" w:color="auto" w:sz="4" w:space="0"/>
              <w:left w:val="nil"/>
              <w:bottom w:val="single" w:color="auto" w:sz="4" w:space="0"/>
              <w:right w:val="single" w:color="auto" w:sz="4" w:space="0"/>
            </w:tcBorders>
            <w:shd w:val="clear" w:color="auto" w:fill="auto"/>
            <w:noWrap/>
            <w:vAlign w:val="bottom"/>
          </w:tcPr>
          <w:p w14:paraId="4D6D96F2">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single" w:color="auto" w:sz="4" w:space="0"/>
              <w:left w:val="nil"/>
              <w:bottom w:val="single" w:color="auto" w:sz="4" w:space="0"/>
              <w:right w:val="single" w:color="auto" w:sz="4" w:space="0"/>
            </w:tcBorders>
          </w:tcPr>
          <w:p w14:paraId="61B90DCC">
            <w:pPr>
              <w:widowControl/>
              <w:spacing w:line="240" w:lineRule="auto"/>
              <w:jc w:val="left"/>
              <w:rPr>
                <w:rFonts w:hint="eastAsia" w:ascii="宋体" w:hAnsi="宋体" w:eastAsia="宋体" w:cs="宋体"/>
                <w:color w:val="000000"/>
                <w:kern w:val="0"/>
                <w:sz w:val="22"/>
                <w:szCs w:val="22"/>
              </w:rPr>
            </w:pPr>
          </w:p>
        </w:tc>
      </w:tr>
      <w:tr w14:paraId="235F59AB">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009FE">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32A32">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8EBCE">
            <w:pPr>
              <w:rPr>
                <w:rFonts w:hint="eastAsia" w:ascii="宋体" w:hAnsi="宋体" w:eastAsia="宋体" w:cs="宋体"/>
                <w:color w:val="000000"/>
                <w:sz w:val="22"/>
                <w:szCs w:val="22"/>
              </w:rPr>
            </w:pPr>
            <w:r>
              <w:rPr>
                <w:rFonts w:hint="eastAsia" w:ascii="宋体" w:hAnsi="宋体" w:eastAsia="宋体" w:cs="宋体"/>
                <w:color w:val="000000"/>
                <w:sz w:val="22"/>
                <w:szCs w:val="22"/>
              </w:rPr>
              <w:t>十五、商业服务业等支出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37235">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659A22">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A3FD55">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single" w:color="auto" w:sz="4" w:space="0"/>
              <w:left w:val="single" w:color="auto" w:sz="4" w:space="0"/>
              <w:bottom w:val="single" w:color="auto" w:sz="4" w:space="0"/>
              <w:right w:val="single" w:color="auto" w:sz="4" w:space="0"/>
            </w:tcBorders>
          </w:tcPr>
          <w:p w14:paraId="03A34C44">
            <w:pPr>
              <w:widowControl/>
              <w:spacing w:line="240" w:lineRule="auto"/>
              <w:jc w:val="left"/>
              <w:rPr>
                <w:rFonts w:hint="eastAsia" w:ascii="宋体" w:hAnsi="宋体" w:eastAsia="宋体" w:cs="宋体"/>
                <w:color w:val="000000"/>
                <w:kern w:val="0"/>
                <w:sz w:val="22"/>
                <w:szCs w:val="22"/>
              </w:rPr>
            </w:pPr>
          </w:p>
        </w:tc>
      </w:tr>
      <w:tr w14:paraId="0E5CBD97">
        <w:tblPrEx>
          <w:tblCellMar>
            <w:top w:w="0" w:type="dxa"/>
            <w:left w:w="108" w:type="dxa"/>
            <w:bottom w:w="0" w:type="dxa"/>
            <w:right w:w="108" w:type="dxa"/>
          </w:tblCellMar>
        </w:tblPrEx>
        <w:trPr>
          <w:trHeight w:val="390" w:hRule="atLeast"/>
        </w:trPr>
        <w:tc>
          <w:tcPr>
            <w:tcW w:w="2452"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2988472B">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single" w:color="auto" w:sz="4" w:space="0"/>
              <w:left w:val="nil"/>
              <w:bottom w:val="single" w:color="000000" w:sz="4" w:space="0"/>
              <w:right w:val="nil"/>
            </w:tcBorders>
            <w:shd w:val="clear" w:color="auto" w:fill="auto"/>
            <w:noWrap/>
            <w:vAlign w:val="center"/>
          </w:tcPr>
          <w:p w14:paraId="5FCF3A58">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618AA">
            <w:pPr>
              <w:rPr>
                <w:rFonts w:hint="eastAsia" w:ascii="宋体" w:hAnsi="宋体" w:eastAsia="宋体" w:cs="宋体"/>
                <w:color w:val="000000"/>
                <w:sz w:val="22"/>
                <w:szCs w:val="22"/>
              </w:rPr>
            </w:pPr>
            <w:r>
              <w:rPr>
                <w:rFonts w:hint="eastAsia" w:ascii="宋体" w:hAnsi="宋体" w:eastAsia="宋体" w:cs="宋体"/>
                <w:color w:val="000000"/>
                <w:sz w:val="22"/>
                <w:szCs w:val="22"/>
              </w:rPr>
              <w:t>十六、金融支出</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3764B55">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6125A134">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single" w:color="auto" w:sz="4" w:space="0"/>
              <w:left w:val="nil"/>
              <w:bottom w:val="single" w:color="auto" w:sz="4" w:space="0"/>
              <w:right w:val="single" w:color="auto" w:sz="4" w:space="0"/>
            </w:tcBorders>
            <w:shd w:val="clear" w:color="auto" w:fill="auto"/>
            <w:noWrap/>
            <w:vAlign w:val="bottom"/>
          </w:tcPr>
          <w:p w14:paraId="1E2FD73F">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single" w:color="auto" w:sz="4" w:space="0"/>
              <w:left w:val="nil"/>
              <w:bottom w:val="single" w:color="auto" w:sz="4" w:space="0"/>
              <w:right w:val="single" w:color="auto" w:sz="4" w:space="0"/>
            </w:tcBorders>
          </w:tcPr>
          <w:p w14:paraId="134BBF6C">
            <w:pPr>
              <w:widowControl/>
              <w:spacing w:line="240" w:lineRule="auto"/>
              <w:jc w:val="left"/>
              <w:rPr>
                <w:rFonts w:hint="eastAsia" w:ascii="宋体" w:hAnsi="宋体" w:eastAsia="宋体" w:cs="宋体"/>
                <w:color w:val="000000"/>
                <w:kern w:val="0"/>
                <w:sz w:val="22"/>
                <w:szCs w:val="22"/>
              </w:rPr>
            </w:pPr>
          </w:p>
        </w:tc>
      </w:tr>
      <w:tr w14:paraId="03286AB4">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auto" w:sz="4" w:space="0"/>
              <w:right w:val="single" w:color="000000" w:sz="4" w:space="0"/>
            </w:tcBorders>
            <w:shd w:val="clear" w:color="auto" w:fill="auto"/>
            <w:noWrap/>
            <w:vAlign w:val="center"/>
          </w:tcPr>
          <w:p w14:paraId="48EF722B">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nil"/>
            </w:tcBorders>
            <w:shd w:val="clear" w:color="auto" w:fill="auto"/>
            <w:noWrap/>
            <w:vAlign w:val="center"/>
          </w:tcPr>
          <w:p w14:paraId="179E5854">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4E6403D8">
            <w:pPr>
              <w:rPr>
                <w:rFonts w:hint="eastAsia" w:ascii="宋体" w:hAnsi="宋体" w:eastAsia="宋体" w:cs="宋体"/>
                <w:color w:val="000000"/>
                <w:sz w:val="22"/>
                <w:szCs w:val="22"/>
              </w:rPr>
            </w:pPr>
            <w:r>
              <w:rPr>
                <w:rFonts w:hint="eastAsia" w:ascii="宋体" w:hAnsi="宋体" w:eastAsia="宋体" w:cs="宋体"/>
                <w:color w:val="000000"/>
                <w:sz w:val="22"/>
                <w:szCs w:val="22"/>
              </w:rPr>
              <w:t>十七、援助其他地区支出</w:t>
            </w:r>
          </w:p>
        </w:tc>
        <w:tc>
          <w:tcPr>
            <w:tcW w:w="709" w:type="dxa"/>
            <w:tcBorders>
              <w:top w:val="nil"/>
              <w:left w:val="nil"/>
              <w:bottom w:val="single" w:color="auto" w:sz="4" w:space="0"/>
              <w:right w:val="single" w:color="auto" w:sz="4" w:space="0"/>
            </w:tcBorders>
            <w:shd w:val="clear" w:color="auto" w:fill="auto"/>
            <w:noWrap/>
            <w:vAlign w:val="center"/>
          </w:tcPr>
          <w:p w14:paraId="46050A15">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14:paraId="2E1F7E2F">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14:paraId="010EF503">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0F83671C">
            <w:pPr>
              <w:widowControl/>
              <w:spacing w:line="240" w:lineRule="auto"/>
              <w:jc w:val="left"/>
              <w:rPr>
                <w:rFonts w:hint="eastAsia" w:ascii="宋体" w:hAnsi="宋体" w:eastAsia="宋体" w:cs="宋体"/>
                <w:color w:val="000000"/>
                <w:kern w:val="0"/>
                <w:sz w:val="22"/>
                <w:szCs w:val="22"/>
              </w:rPr>
            </w:pPr>
          </w:p>
        </w:tc>
      </w:tr>
      <w:tr w14:paraId="0648F7DE">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088B2">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78D35">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D1418">
            <w:pPr>
              <w:rPr>
                <w:rFonts w:hint="eastAsia" w:ascii="宋体" w:hAnsi="宋体" w:eastAsia="宋体" w:cs="宋体"/>
                <w:color w:val="000000"/>
                <w:sz w:val="22"/>
                <w:szCs w:val="22"/>
              </w:rPr>
            </w:pPr>
            <w:r>
              <w:rPr>
                <w:rFonts w:hint="eastAsia" w:ascii="宋体" w:hAnsi="宋体" w:eastAsia="宋体" w:cs="宋体"/>
                <w:color w:val="000000"/>
                <w:sz w:val="22"/>
                <w:szCs w:val="22"/>
              </w:rPr>
              <w:t>十八、自然资源海洋气象等支出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439B6">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B83098">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17F11A">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single" w:color="auto" w:sz="4" w:space="0"/>
              <w:left w:val="single" w:color="auto" w:sz="4" w:space="0"/>
              <w:bottom w:val="single" w:color="auto" w:sz="4" w:space="0"/>
              <w:right w:val="single" w:color="auto" w:sz="4" w:space="0"/>
            </w:tcBorders>
          </w:tcPr>
          <w:p w14:paraId="11A7B9C0">
            <w:pPr>
              <w:widowControl/>
              <w:spacing w:line="240" w:lineRule="auto"/>
              <w:jc w:val="left"/>
              <w:rPr>
                <w:rFonts w:hint="eastAsia" w:ascii="宋体" w:hAnsi="宋体" w:eastAsia="宋体" w:cs="宋体"/>
                <w:color w:val="000000"/>
                <w:kern w:val="0"/>
                <w:sz w:val="22"/>
                <w:szCs w:val="22"/>
              </w:rPr>
            </w:pPr>
          </w:p>
        </w:tc>
      </w:tr>
      <w:tr w14:paraId="10FAE263">
        <w:tblPrEx>
          <w:tblCellMar>
            <w:top w:w="0" w:type="dxa"/>
            <w:left w:w="108" w:type="dxa"/>
            <w:bottom w:w="0" w:type="dxa"/>
            <w:right w:w="108" w:type="dxa"/>
          </w:tblCellMar>
        </w:tblPrEx>
        <w:trPr>
          <w:trHeight w:val="390" w:hRule="atLeast"/>
        </w:trPr>
        <w:tc>
          <w:tcPr>
            <w:tcW w:w="2452"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716B9357">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single" w:color="auto" w:sz="4" w:space="0"/>
              <w:left w:val="nil"/>
              <w:bottom w:val="single" w:color="000000" w:sz="4" w:space="0"/>
              <w:right w:val="nil"/>
            </w:tcBorders>
            <w:shd w:val="clear" w:color="auto" w:fill="auto"/>
            <w:noWrap/>
            <w:vAlign w:val="center"/>
          </w:tcPr>
          <w:p w14:paraId="4AC52E1E">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7C195">
            <w:pPr>
              <w:rPr>
                <w:rFonts w:hint="eastAsia" w:ascii="宋体" w:hAnsi="宋体" w:eastAsia="宋体" w:cs="宋体"/>
                <w:color w:val="000000"/>
                <w:sz w:val="22"/>
                <w:szCs w:val="22"/>
              </w:rPr>
            </w:pPr>
            <w:r>
              <w:rPr>
                <w:rFonts w:hint="eastAsia" w:ascii="宋体" w:hAnsi="宋体" w:eastAsia="宋体" w:cs="宋体"/>
                <w:color w:val="000000"/>
                <w:sz w:val="22"/>
                <w:szCs w:val="22"/>
              </w:rPr>
              <w:t>十九、住房保障支出</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4CC2CAE">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150FB890">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single" w:color="auto" w:sz="4" w:space="0"/>
              <w:left w:val="nil"/>
              <w:bottom w:val="single" w:color="auto" w:sz="4" w:space="0"/>
              <w:right w:val="single" w:color="auto" w:sz="4" w:space="0"/>
            </w:tcBorders>
            <w:shd w:val="clear" w:color="auto" w:fill="auto"/>
            <w:noWrap/>
            <w:vAlign w:val="bottom"/>
          </w:tcPr>
          <w:p w14:paraId="2921ADC3">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single" w:color="auto" w:sz="4" w:space="0"/>
              <w:left w:val="nil"/>
              <w:bottom w:val="single" w:color="auto" w:sz="4" w:space="0"/>
              <w:right w:val="single" w:color="auto" w:sz="4" w:space="0"/>
            </w:tcBorders>
          </w:tcPr>
          <w:p w14:paraId="5A8E1F51">
            <w:pPr>
              <w:widowControl/>
              <w:spacing w:line="240" w:lineRule="auto"/>
              <w:jc w:val="left"/>
              <w:rPr>
                <w:rFonts w:hint="eastAsia" w:ascii="宋体" w:hAnsi="宋体" w:eastAsia="宋体" w:cs="宋体"/>
                <w:color w:val="000000"/>
                <w:kern w:val="0"/>
                <w:sz w:val="22"/>
                <w:szCs w:val="22"/>
              </w:rPr>
            </w:pPr>
          </w:p>
        </w:tc>
      </w:tr>
      <w:tr w14:paraId="3A5249D8">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2B7D9E9E">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000000" w:sz="4" w:space="0"/>
              <w:right w:val="nil"/>
            </w:tcBorders>
            <w:shd w:val="clear" w:color="auto" w:fill="auto"/>
            <w:noWrap/>
            <w:vAlign w:val="center"/>
          </w:tcPr>
          <w:p w14:paraId="1AAB327C">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13EBD53A">
            <w:pPr>
              <w:rPr>
                <w:rFonts w:hint="eastAsia" w:ascii="宋体" w:hAnsi="宋体" w:eastAsia="宋体" w:cs="宋体"/>
                <w:color w:val="000000"/>
                <w:sz w:val="22"/>
                <w:szCs w:val="22"/>
              </w:rPr>
            </w:pPr>
            <w:r>
              <w:rPr>
                <w:rFonts w:hint="eastAsia" w:ascii="宋体" w:hAnsi="宋体" w:eastAsia="宋体" w:cs="宋体"/>
                <w:color w:val="000000"/>
                <w:sz w:val="22"/>
                <w:szCs w:val="22"/>
              </w:rPr>
              <w:t>二十、粮油物资储备支出</w:t>
            </w:r>
          </w:p>
        </w:tc>
        <w:tc>
          <w:tcPr>
            <w:tcW w:w="709" w:type="dxa"/>
            <w:tcBorders>
              <w:top w:val="nil"/>
              <w:left w:val="nil"/>
              <w:bottom w:val="single" w:color="auto" w:sz="4" w:space="0"/>
              <w:right w:val="single" w:color="auto" w:sz="4" w:space="0"/>
            </w:tcBorders>
            <w:shd w:val="clear" w:color="auto" w:fill="auto"/>
            <w:noWrap/>
            <w:vAlign w:val="center"/>
          </w:tcPr>
          <w:p w14:paraId="0711D976">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14:paraId="7BF962D1">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14:paraId="1B9CEB93">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3CC8336D">
            <w:pPr>
              <w:widowControl/>
              <w:spacing w:line="240" w:lineRule="auto"/>
              <w:jc w:val="left"/>
              <w:rPr>
                <w:rFonts w:hint="eastAsia" w:ascii="宋体" w:hAnsi="宋体" w:eastAsia="宋体" w:cs="宋体"/>
                <w:color w:val="000000"/>
                <w:kern w:val="0"/>
                <w:sz w:val="22"/>
                <w:szCs w:val="22"/>
              </w:rPr>
            </w:pPr>
          </w:p>
        </w:tc>
      </w:tr>
      <w:tr w14:paraId="146423B9">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306B1872">
            <w:pPr>
              <w:widowControl/>
              <w:spacing w:line="240" w:lineRule="auto"/>
              <w:jc w:val="left"/>
              <w:rPr>
                <w:rFonts w:hint="eastAsia" w:ascii="宋体" w:hAnsi="宋体" w:eastAsia="宋体" w:cs="宋体"/>
                <w:color w:val="000000"/>
                <w:kern w:val="0"/>
                <w:sz w:val="22"/>
                <w:szCs w:val="22"/>
              </w:rPr>
            </w:pPr>
          </w:p>
        </w:tc>
        <w:tc>
          <w:tcPr>
            <w:tcW w:w="696" w:type="dxa"/>
            <w:tcBorders>
              <w:top w:val="nil"/>
              <w:left w:val="nil"/>
              <w:bottom w:val="single" w:color="000000" w:sz="4" w:space="0"/>
              <w:right w:val="nil"/>
            </w:tcBorders>
            <w:shd w:val="clear" w:color="auto" w:fill="auto"/>
            <w:noWrap/>
            <w:vAlign w:val="center"/>
          </w:tcPr>
          <w:p w14:paraId="27585A94">
            <w:pPr>
              <w:widowControl/>
              <w:spacing w:line="240" w:lineRule="auto"/>
              <w:jc w:val="right"/>
              <w:rPr>
                <w:rFonts w:hint="eastAsia" w:ascii="宋体" w:hAnsi="宋体" w:eastAsia="宋体" w:cs="宋体"/>
                <w:color w:val="000000"/>
                <w:kern w:val="0"/>
                <w:sz w:val="22"/>
                <w:szCs w:val="22"/>
              </w:rPr>
            </w:pP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03E09599">
            <w:pPr>
              <w:rPr>
                <w:rFonts w:hint="eastAsia" w:ascii="宋体" w:hAnsi="宋体" w:eastAsia="宋体" w:cs="宋体"/>
                <w:color w:val="000000"/>
                <w:sz w:val="22"/>
                <w:szCs w:val="22"/>
              </w:rPr>
            </w:pPr>
            <w:r>
              <w:rPr>
                <w:rFonts w:hint="eastAsia" w:ascii="宋体" w:hAnsi="宋体" w:eastAsia="宋体" w:cs="宋体"/>
                <w:color w:val="000000"/>
                <w:sz w:val="22"/>
                <w:szCs w:val="22"/>
              </w:rPr>
              <w:t>二十一、国有资本经营预算支出</w:t>
            </w:r>
          </w:p>
        </w:tc>
        <w:tc>
          <w:tcPr>
            <w:tcW w:w="709" w:type="dxa"/>
            <w:tcBorders>
              <w:top w:val="nil"/>
              <w:left w:val="nil"/>
              <w:bottom w:val="single" w:color="auto" w:sz="4" w:space="0"/>
              <w:right w:val="single" w:color="auto" w:sz="4" w:space="0"/>
            </w:tcBorders>
            <w:shd w:val="clear" w:color="auto" w:fill="auto"/>
            <w:noWrap/>
            <w:vAlign w:val="center"/>
          </w:tcPr>
          <w:p w14:paraId="56605441">
            <w:pPr>
              <w:widowControl/>
              <w:spacing w:line="240" w:lineRule="auto"/>
              <w:jc w:val="left"/>
              <w:rPr>
                <w:rFonts w:hint="eastAsia" w:ascii="宋体" w:hAnsi="宋体" w:eastAsia="宋体" w:cs="宋体"/>
                <w:color w:val="000000"/>
                <w:kern w:val="0"/>
                <w:sz w:val="22"/>
                <w:szCs w:val="22"/>
              </w:rPr>
            </w:pPr>
          </w:p>
        </w:tc>
        <w:tc>
          <w:tcPr>
            <w:tcW w:w="992" w:type="dxa"/>
            <w:gridSpan w:val="2"/>
            <w:tcBorders>
              <w:top w:val="nil"/>
              <w:left w:val="nil"/>
              <w:bottom w:val="single" w:color="auto" w:sz="4" w:space="0"/>
              <w:right w:val="single" w:color="auto" w:sz="4" w:space="0"/>
            </w:tcBorders>
            <w:shd w:val="clear" w:color="auto" w:fill="auto"/>
            <w:noWrap/>
            <w:vAlign w:val="center"/>
          </w:tcPr>
          <w:p w14:paraId="28F620E2">
            <w:pPr>
              <w:widowControl/>
              <w:spacing w:line="240" w:lineRule="auto"/>
              <w:jc w:val="right"/>
              <w:rPr>
                <w:rFonts w:hint="eastAsia" w:ascii="宋体" w:hAnsi="宋体" w:eastAsia="宋体" w:cs="宋体"/>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bottom"/>
          </w:tcPr>
          <w:p w14:paraId="4D85FB77">
            <w:pPr>
              <w:widowControl/>
              <w:spacing w:line="240" w:lineRule="auto"/>
              <w:jc w:val="left"/>
              <w:rPr>
                <w:rFonts w:hint="eastAsia" w:ascii="宋体" w:hAnsi="宋体" w:eastAsia="宋体" w:cs="宋体"/>
                <w:color w:val="000000"/>
                <w:kern w:val="0"/>
                <w:sz w:val="22"/>
                <w:szCs w:val="22"/>
              </w:rPr>
            </w:pPr>
          </w:p>
        </w:tc>
        <w:tc>
          <w:tcPr>
            <w:tcW w:w="993" w:type="dxa"/>
            <w:tcBorders>
              <w:top w:val="nil"/>
              <w:left w:val="nil"/>
              <w:bottom w:val="single" w:color="auto" w:sz="4" w:space="0"/>
              <w:right w:val="single" w:color="auto" w:sz="4" w:space="0"/>
            </w:tcBorders>
          </w:tcPr>
          <w:p w14:paraId="62AA90D4">
            <w:pPr>
              <w:widowControl/>
              <w:spacing w:line="240" w:lineRule="auto"/>
              <w:jc w:val="left"/>
              <w:rPr>
                <w:rFonts w:hint="eastAsia" w:ascii="宋体" w:hAnsi="宋体" w:eastAsia="宋体" w:cs="宋体"/>
                <w:color w:val="000000"/>
                <w:kern w:val="0"/>
                <w:sz w:val="22"/>
                <w:szCs w:val="22"/>
              </w:rPr>
            </w:pPr>
          </w:p>
        </w:tc>
      </w:tr>
      <w:tr w14:paraId="53D1ACB4">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14:paraId="6678995C">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000000" w:sz="4" w:space="0"/>
              <w:right w:val="nil"/>
            </w:tcBorders>
            <w:shd w:val="clear" w:color="auto" w:fill="auto"/>
            <w:noWrap/>
            <w:vAlign w:val="center"/>
          </w:tcPr>
          <w:p w14:paraId="54A2818F">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7C31AC49">
            <w:pPr>
              <w:rPr>
                <w:rFonts w:hint="eastAsia" w:ascii="宋体" w:hAnsi="宋体" w:eastAsia="宋体" w:cs="宋体"/>
                <w:color w:val="000000"/>
                <w:sz w:val="22"/>
                <w:szCs w:val="22"/>
              </w:rPr>
            </w:pPr>
            <w:r>
              <w:rPr>
                <w:rFonts w:hint="eastAsia" w:ascii="宋体" w:hAnsi="宋体" w:eastAsia="宋体" w:cs="宋体"/>
                <w:color w:val="000000"/>
                <w:sz w:val="22"/>
                <w:szCs w:val="22"/>
              </w:rPr>
              <w:t>二十二、灾害防治及应急管理支出</w:t>
            </w:r>
          </w:p>
        </w:tc>
        <w:tc>
          <w:tcPr>
            <w:tcW w:w="709" w:type="dxa"/>
            <w:tcBorders>
              <w:top w:val="nil"/>
              <w:left w:val="nil"/>
              <w:bottom w:val="single" w:color="auto" w:sz="4" w:space="0"/>
              <w:right w:val="single" w:color="auto" w:sz="4" w:space="0"/>
            </w:tcBorders>
            <w:shd w:val="clear" w:color="auto" w:fill="auto"/>
            <w:noWrap/>
            <w:vAlign w:val="center"/>
          </w:tcPr>
          <w:p w14:paraId="0E21AFE8">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14:paraId="3AB595FC">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14:paraId="18A5B1C0">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tcBorders>
              <w:top w:val="nil"/>
              <w:left w:val="nil"/>
              <w:bottom w:val="single" w:color="auto" w:sz="4" w:space="0"/>
              <w:right w:val="single" w:color="auto" w:sz="4" w:space="0"/>
            </w:tcBorders>
          </w:tcPr>
          <w:p w14:paraId="14DC2B17">
            <w:pPr>
              <w:widowControl/>
              <w:spacing w:line="240" w:lineRule="auto"/>
              <w:jc w:val="left"/>
              <w:rPr>
                <w:rFonts w:hint="eastAsia" w:ascii="宋体" w:hAnsi="宋体" w:eastAsia="宋体" w:cs="宋体"/>
                <w:color w:val="000000"/>
                <w:kern w:val="0"/>
                <w:sz w:val="22"/>
                <w:szCs w:val="22"/>
              </w:rPr>
            </w:pPr>
          </w:p>
        </w:tc>
      </w:tr>
      <w:tr w14:paraId="146AC91B">
        <w:tblPrEx>
          <w:tblCellMar>
            <w:top w:w="0" w:type="dxa"/>
            <w:left w:w="108" w:type="dxa"/>
            <w:bottom w:w="0" w:type="dxa"/>
            <w:right w:w="108" w:type="dxa"/>
          </w:tblCellMar>
        </w:tblPrEx>
        <w:trPr>
          <w:trHeight w:val="390" w:hRule="atLeast"/>
        </w:trPr>
        <w:tc>
          <w:tcPr>
            <w:tcW w:w="2452" w:type="dxa"/>
            <w:tcBorders>
              <w:top w:val="nil"/>
              <w:left w:val="single" w:color="000000" w:sz="8" w:space="0"/>
              <w:bottom w:val="single" w:color="auto" w:sz="4" w:space="0"/>
              <w:right w:val="single" w:color="000000" w:sz="4" w:space="0"/>
            </w:tcBorders>
            <w:shd w:val="clear" w:color="auto" w:fill="auto"/>
            <w:noWrap/>
            <w:vAlign w:val="center"/>
          </w:tcPr>
          <w:p w14:paraId="3180AAD6">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nil"/>
              <w:left w:val="nil"/>
              <w:bottom w:val="single" w:color="auto" w:sz="4" w:space="0"/>
              <w:right w:val="nil"/>
            </w:tcBorders>
            <w:shd w:val="clear" w:color="auto" w:fill="auto"/>
            <w:noWrap/>
            <w:vAlign w:val="center"/>
          </w:tcPr>
          <w:p w14:paraId="1712BF26">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nil"/>
              <w:left w:val="single" w:color="auto" w:sz="4" w:space="0"/>
              <w:bottom w:val="single" w:color="auto" w:sz="4" w:space="0"/>
              <w:right w:val="single" w:color="auto" w:sz="4" w:space="0"/>
            </w:tcBorders>
            <w:shd w:val="clear" w:color="auto" w:fill="auto"/>
            <w:noWrap/>
            <w:vAlign w:val="center"/>
          </w:tcPr>
          <w:p w14:paraId="40AD0380">
            <w:pPr>
              <w:rPr>
                <w:rFonts w:hint="eastAsia" w:ascii="宋体" w:hAnsi="宋体" w:eastAsia="宋体" w:cs="宋体"/>
                <w:color w:val="000000"/>
                <w:sz w:val="22"/>
                <w:szCs w:val="22"/>
              </w:rPr>
            </w:pPr>
            <w:r>
              <w:rPr>
                <w:rFonts w:hint="eastAsia" w:ascii="宋体" w:hAnsi="宋体" w:eastAsia="宋体" w:cs="宋体"/>
                <w:color w:val="000000"/>
                <w:sz w:val="22"/>
                <w:szCs w:val="22"/>
              </w:rPr>
              <w:t>二十三、其他支出</w:t>
            </w:r>
          </w:p>
        </w:tc>
        <w:tc>
          <w:tcPr>
            <w:tcW w:w="709" w:type="dxa"/>
            <w:tcBorders>
              <w:top w:val="nil"/>
              <w:left w:val="nil"/>
              <w:bottom w:val="single" w:color="auto" w:sz="4" w:space="0"/>
              <w:right w:val="single" w:color="auto" w:sz="4" w:space="0"/>
            </w:tcBorders>
            <w:shd w:val="clear" w:color="auto" w:fill="auto"/>
            <w:noWrap/>
            <w:vAlign w:val="center"/>
          </w:tcPr>
          <w:p w14:paraId="3B3313E3">
            <w:pPr>
              <w:widowControl/>
              <w:spacing w:line="240" w:lineRule="auto"/>
              <w:jc w:val="right"/>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4,499.23</w:t>
            </w:r>
          </w:p>
        </w:tc>
        <w:tc>
          <w:tcPr>
            <w:tcW w:w="992" w:type="dxa"/>
            <w:gridSpan w:val="2"/>
            <w:tcBorders>
              <w:top w:val="nil"/>
              <w:left w:val="nil"/>
              <w:bottom w:val="single" w:color="auto" w:sz="4" w:space="0"/>
              <w:right w:val="single" w:color="auto" w:sz="4" w:space="0"/>
            </w:tcBorders>
            <w:shd w:val="clear" w:color="auto" w:fill="auto"/>
            <w:noWrap/>
            <w:vAlign w:val="center"/>
          </w:tcPr>
          <w:p w14:paraId="5DA99305">
            <w:pPr>
              <w:widowControl/>
              <w:spacing w:line="240" w:lineRule="auto"/>
              <w:jc w:val="right"/>
              <w:rPr>
                <w:rFonts w:hint="eastAsia" w:ascii="宋体" w:hAnsi="宋体" w:eastAsia="宋体" w:cs="宋体"/>
                <w:b w:val="0"/>
                <w:bCs w:val="0"/>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center"/>
          </w:tcPr>
          <w:p w14:paraId="4C66EE1A">
            <w:pPr>
              <w:widowControl/>
              <w:spacing w:line="240" w:lineRule="auto"/>
              <w:jc w:val="right"/>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4,499.23</w:t>
            </w:r>
          </w:p>
        </w:tc>
        <w:tc>
          <w:tcPr>
            <w:tcW w:w="993" w:type="dxa"/>
            <w:tcBorders>
              <w:top w:val="nil"/>
              <w:left w:val="nil"/>
              <w:bottom w:val="single" w:color="auto" w:sz="4" w:space="0"/>
              <w:right w:val="single" w:color="auto" w:sz="4" w:space="0"/>
            </w:tcBorders>
          </w:tcPr>
          <w:p w14:paraId="41E74A62">
            <w:pPr>
              <w:widowControl/>
              <w:spacing w:line="240" w:lineRule="auto"/>
              <w:jc w:val="left"/>
              <w:rPr>
                <w:rFonts w:hint="eastAsia" w:ascii="宋体" w:hAnsi="宋体" w:eastAsia="宋体" w:cs="宋体"/>
                <w:color w:val="000000"/>
                <w:kern w:val="0"/>
                <w:sz w:val="22"/>
                <w:szCs w:val="22"/>
              </w:rPr>
            </w:pPr>
          </w:p>
        </w:tc>
      </w:tr>
      <w:tr w14:paraId="1EE57385">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7CF08">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D7939">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EA312">
            <w:pPr>
              <w:rPr>
                <w:rFonts w:hint="eastAsia" w:ascii="宋体" w:hAnsi="宋体" w:eastAsia="宋体" w:cs="宋体"/>
                <w:color w:val="000000"/>
                <w:sz w:val="22"/>
                <w:szCs w:val="22"/>
              </w:rPr>
            </w:pPr>
            <w:r>
              <w:rPr>
                <w:rFonts w:hint="eastAsia" w:ascii="宋体" w:hAnsi="宋体" w:eastAsia="宋体" w:cs="宋体"/>
                <w:color w:val="000000"/>
                <w:sz w:val="22"/>
                <w:szCs w:val="22"/>
              </w:rPr>
              <w:t>二十四、债务还本支出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EB427">
            <w:pPr>
              <w:widowControl/>
              <w:spacing w:line="240" w:lineRule="auto"/>
              <w:jc w:val="right"/>
              <w:rPr>
                <w:rFonts w:hint="eastAsia" w:ascii="宋体" w:hAnsi="宋体" w:eastAsia="宋体" w:cs="宋体"/>
                <w:b w:val="0"/>
                <w:bCs w:val="0"/>
                <w:color w:val="000000"/>
                <w:kern w:val="0"/>
                <w:sz w:val="22"/>
                <w:szCs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CB9263">
            <w:pPr>
              <w:widowControl/>
              <w:spacing w:line="240" w:lineRule="auto"/>
              <w:jc w:val="right"/>
              <w:rPr>
                <w:rFonts w:hint="eastAsia" w:ascii="宋体" w:hAnsi="宋体" w:eastAsia="宋体" w:cs="宋体"/>
                <w:b w:val="0"/>
                <w:bCs w:val="0"/>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3FE35">
            <w:pPr>
              <w:widowControl/>
              <w:spacing w:line="240" w:lineRule="auto"/>
              <w:jc w:val="right"/>
              <w:rPr>
                <w:rFonts w:hint="eastAsia" w:ascii="宋体" w:hAnsi="宋体" w:eastAsia="宋体" w:cs="宋体"/>
                <w:b w:val="0"/>
                <w:bCs w:val="0"/>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tcPr>
          <w:p w14:paraId="5A716ABD">
            <w:pPr>
              <w:widowControl/>
              <w:spacing w:line="240" w:lineRule="auto"/>
              <w:jc w:val="left"/>
              <w:rPr>
                <w:rFonts w:hint="eastAsia" w:ascii="宋体" w:hAnsi="宋体" w:eastAsia="宋体" w:cs="宋体"/>
                <w:color w:val="000000"/>
                <w:kern w:val="0"/>
                <w:sz w:val="22"/>
                <w:szCs w:val="22"/>
              </w:rPr>
            </w:pPr>
          </w:p>
        </w:tc>
      </w:tr>
      <w:tr w14:paraId="47BD780F">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8A1DD">
            <w:pPr>
              <w:widowControl/>
              <w:spacing w:line="240" w:lineRule="auto"/>
              <w:jc w:val="center"/>
              <w:rPr>
                <w:rFonts w:hint="eastAsia" w:ascii="宋体" w:hAnsi="宋体" w:eastAsia="宋体" w:cs="宋体"/>
                <w:b/>
                <w:bCs/>
                <w:color w:val="000000"/>
                <w:kern w:val="0"/>
                <w:sz w:val="22"/>
                <w:szCs w:val="22"/>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0FA6E">
            <w:pPr>
              <w:widowControl/>
              <w:spacing w:line="240" w:lineRule="auto"/>
              <w:jc w:val="right"/>
              <w:rPr>
                <w:rFonts w:hint="eastAsia" w:ascii="宋体" w:hAnsi="宋体" w:eastAsia="宋体" w:cs="宋体"/>
                <w:color w:val="000000"/>
                <w:kern w:val="0"/>
                <w:sz w:val="22"/>
                <w:szCs w:val="22"/>
              </w:rPr>
            </w:pP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035DE">
            <w:pPr>
              <w:rPr>
                <w:rFonts w:hint="eastAsia" w:ascii="宋体" w:hAnsi="宋体" w:eastAsia="宋体" w:cs="宋体"/>
                <w:color w:val="000000"/>
                <w:sz w:val="22"/>
                <w:szCs w:val="22"/>
              </w:rPr>
            </w:pPr>
            <w:r>
              <w:rPr>
                <w:rFonts w:hint="eastAsia" w:ascii="宋体" w:hAnsi="宋体" w:eastAsia="宋体" w:cs="宋体"/>
                <w:color w:val="000000"/>
                <w:sz w:val="22"/>
                <w:szCs w:val="22"/>
              </w:rPr>
              <w:t>二十五、债务付息支出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A2AC4">
            <w:pPr>
              <w:widowControl/>
              <w:spacing w:line="240" w:lineRule="auto"/>
              <w:jc w:val="right"/>
              <w:rPr>
                <w:rFonts w:hint="eastAsia" w:ascii="宋体" w:hAnsi="宋体" w:eastAsia="宋体" w:cs="宋体"/>
                <w:b w:val="0"/>
                <w:bCs w:val="0"/>
                <w:color w:val="000000"/>
                <w:kern w:val="0"/>
                <w:sz w:val="22"/>
                <w:szCs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F53BB5">
            <w:pPr>
              <w:widowControl/>
              <w:spacing w:line="240" w:lineRule="auto"/>
              <w:jc w:val="right"/>
              <w:rPr>
                <w:rFonts w:hint="eastAsia" w:ascii="宋体" w:hAnsi="宋体" w:eastAsia="宋体" w:cs="宋体"/>
                <w:b w:val="0"/>
                <w:bCs w:val="0"/>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8C349">
            <w:pPr>
              <w:widowControl/>
              <w:spacing w:line="240" w:lineRule="auto"/>
              <w:jc w:val="right"/>
              <w:rPr>
                <w:rFonts w:hint="eastAsia" w:ascii="宋体" w:hAnsi="宋体" w:eastAsia="宋体" w:cs="宋体"/>
                <w:b w:val="0"/>
                <w:bCs w:val="0"/>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tcPr>
          <w:p w14:paraId="7CD3DA16">
            <w:pPr>
              <w:widowControl/>
              <w:spacing w:line="240" w:lineRule="auto"/>
              <w:jc w:val="left"/>
              <w:rPr>
                <w:rFonts w:hint="eastAsia" w:ascii="宋体" w:hAnsi="宋体" w:eastAsia="宋体" w:cs="宋体"/>
                <w:color w:val="000000"/>
                <w:kern w:val="0"/>
                <w:sz w:val="22"/>
                <w:szCs w:val="22"/>
              </w:rPr>
            </w:pPr>
          </w:p>
        </w:tc>
      </w:tr>
      <w:tr w14:paraId="7E4871A4">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F9A24">
            <w:pPr>
              <w:widowControl/>
              <w:spacing w:line="240" w:lineRule="auto"/>
              <w:jc w:val="center"/>
              <w:rPr>
                <w:rFonts w:hint="eastAsia" w:ascii="宋体" w:hAnsi="宋体" w:eastAsia="宋体" w:cs="宋体"/>
                <w:b/>
                <w:bCs/>
                <w:color w:val="000000"/>
                <w:kern w:val="0"/>
                <w:sz w:val="22"/>
                <w:szCs w:val="22"/>
              </w:rPr>
            </w:pP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B8174">
            <w:pPr>
              <w:widowControl/>
              <w:spacing w:line="240" w:lineRule="auto"/>
              <w:jc w:val="right"/>
              <w:rPr>
                <w:rFonts w:hint="eastAsia" w:ascii="宋体" w:hAnsi="宋体" w:eastAsia="宋体" w:cs="宋体"/>
                <w:color w:val="000000"/>
                <w:kern w:val="0"/>
                <w:sz w:val="22"/>
                <w:szCs w:val="22"/>
              </w:rPr>
            </w:pP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690DF">
            <w:pPr>
              <w:widowControl/>
              <w:spacing w:line="240" w:lineRule="auto"/>
              <w:jc w:val="left"/>
              <w:rPr>
                <w:rFonts w:hint="eastAsia" w:ascii="宋体" w:hAnsi="宋体" w:eastAsia="宋体" w:cs="宋体"/>
                <w:b/>
                <w:bCs/>
                <w:color w:val="000000"/>
                <w:kern w:val="0"/>
                <w:sz w:val="22"/>
                <w:szCs w:val="22"/>
              </w:rPr>
            </w:pPr>
            <w:r>
              <w:rPr>
                <w:rFonts w:hint="eastAsia" w:ascii="宋体" w:hAnsi="宋体" w:eastAsia="宋体" w:cs="宋体"/>
                <w:color w:val="000000"/>
                <w:sz w:val="22"/>
                <w:szCs w:val="22"/>
              </w:rPr>
              <w:t>二十六、抗疫特别国债安排的支出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B74EF">
            <w:pPr>
              <w:widowControl/>
              <w:spacing w:line="240" w:lineRule="auto"/>
              <w:jc w:val="right"/>
              <w:rPr>
                <w:rFonts w:hint="eastAsia" w:ascii="宋体" w:hAnsi="宋体" w:eastAsia="宋体" w:cs="宋体"/>
                <w:b w:val="0"/>
                <w:bCs w:val="0"/>
                <w:color w:val="000000"/>
                <w:kern w:val="0"/>
                <w:sz w:val="22"/>
                <w:szCs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13517D">
            <w:pPr>
              <w:widowControl/>
              <w:spacing w:line="240" w:lineRule="auto"/>
              <w:jc w:val="right"/>
              <w:rPr>
                <w:rFonts w:hint="eastAsia" w:ascii="宋体" w:hAnsi="宋体" w:eastAsia="宋体" w:cs="宋体"/>
                <w:b w:val="0"/>
                <w:bCs w:val="0"/>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E4732">
            <w:pPr>
              <w:widowControl/>
              <w:spacing w:line="240" w:lineRule="auto"/>
              <w:jc w:val="right"/>
              <w:rPr>
                <w:rFonts w:hint="eastAsia" w:ascii="宋体" w:hAnsi="宋体" w:eastAsia="宋体" w:cs="宋体"/>
                <w:b w:val="0"/>
                <w:bCs w:val="0"/>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tcPr>
          <w:p w14:paraId="59738210">
            <w:pPr>
              <w:widowControl/>
              <w:spacing w:line="240" w:lineRule="auto"/>
              <w:jc w:val="left"/>
              <w:rPr>
                <w:rFonts w:hint="eastAsia" w:ascii="宋体" w:hAnsi="宋体" w:eastAsia="宋体" w:cs="宋体"/>
                <w:color w:val="000000"/>
                <w:kern w:val="0"/>
                <w:sz w:val="22"/>
                <w:szCs w:val="22"/>
              </w:rPr>
            </w:pPr>
          </w:p>
        </w:tc>
      </w:tr>
      <w:tr w14:paraId="42B665AE">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B5A5F">
            <w:pPr>
              <w:widowControl/>
              <w:spacing w:line="24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5ECC6">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7,875.37</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5A048">
            <w:pPr>
              <w:widowControl/>
              <w:spacing w:line="24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9B6FF">
            <w:pPr>
              <w:widowControl/>
              <w:spacing w:line="240" w:lineRule="auto"/>
              <w:jc w:val="righ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7,875.37</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09A95C">
            <w:pPr>
              <w:widowControl/>
              <w:spacing w:line="240" w:lineRule="auto"/>
              <w:jc w:val="righ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3,376.14</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B1E3A">
            <w:pPr>
              <w:widowControl/>
              <w:spacing w:line="240" w:lineRule="auto"/>
              <w:jc w:val="right"/>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4,499.23</w:t>
            </w:r>
          </w:p>
        </w:tc>
        <w:tc>
          <w:tcPr>
            <w:tcW w:w="993" w:type="dxa"/>
            <w:tcBorders>
              <w:top w:val="single" w:color="auto" w:sz="4" w:space="0"/>
              <w:left w:val="single" w:color="auto" w:sz="4" w:space="0"/>
              <w:bottom w:val="single" w:color="auto" w:sz="4" w:space="0"/>
              <w:right w:val="single" w:color="auto" w:sz="4" w:space="0"/>
            </w:tcBorders>
          </w:tcPr>
          <w:p w14:paraId="1BFA18CA">
            <w:pPr>
              <w:widowControl/>
              <w:spacing w:line="240" w:lineRule="auto"/>
              <w:jc w:val="left"/>
              <w:rPr>
                <w:rFonts w:hint="eastAsia" w:ascii="宋体" w:hAnsi="宋体" w:eastAsia="宋体" w:cs="宋体"/>
                <w:color w:val="000000"/>
                <w:kern w:val="0"/>
                <w:sz w:val="22"/>
                <w:szCs w:val="22"/>
              </w:rPr>
            </w:pPr>
          </w:p>
        </w:tc>
      </w:tr>
      <w:tr w14:paraId="74304677">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11E2C">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年初财政拨款结转和结余</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B4029">
            <w:pPr>
              <w:widowControl/>
              <w:spacing w:line="240" w:lineRule="auto"/>
              <w:jc w:val="right"/>
              <w:rPr>
                <w:rFonts w:hint="eastAsia" w:ascii="宋体" w:hAnsi="宋体" w:eastAsia="宋体" w:cs="宋体"/>
                <w:color w:val="000000"/>
                <w:kern w:val="0"/>
                <w:sz w:val="22"/>
                <w:szCs w:val="22"/>
              </w:rPr>
            </w:pP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9405A">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年末财政拨款结转和结余</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DC5FD">
            <w:pPr>
              <w:widowControl/>
              <w:spacing w:line="240" w:lineRule="auto"/>
              <w:jc w:val="right"/>
              <w:rPr>
                <w:rFonts w:hint="eastAsia" w:ascii="宋体" w:hAnsi="宋体" w:eastAsia="宋体" w:cs="宋体"/>
                <w:b w:val="0"/>
                <w:bCs w:val="0"/>
                <w:color w:val="000000"/>
                <w:kern w:val="0"/>
                <w:sz w:val="22"/>
                <w:szCs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329193">
            <w:pPr>
              <w:widowControl/>
              <w:spacing w:line="240" w:lineRule="auto"/>
              <w:jc w:val="right"/>
              <w:rPr>
                <w:rFonts w:hint="eastAsia" w:ascii="宋体" w:hAnsi="宋体" w:eastAsia="宋体" w:cs="宋体"/>
                <w:b w:val="0"/>
                <w:bCs w:val="0"/>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3491E">
            <w:pPr>
              <w:widowControl/>
              <w:spacing w:line="240" w:lineRule="auto"/>
              <w:jc w:val="right"/>
              <w:rPr>
                <w:rFonts w:hint="eastAsia" w:ascii="宋体" w:hAnsi="宋体" w:eastAsia="宋体" w:cs="宋体"/>
                <w:b w:val="0"/>
                <w:bCs w:val="0"/>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tcPr>
          <w:p w14:paraId="0800B60A">
            <w:pPr>
              <w:widowControl/>
              <w:spacing w:line="240" w:lineRule="auto"/>
              <w:jc w:val="left"/>
              <w:rPr>
                <w:rFonts w:hint="eastAsia" w:ascii="宋体" w:hAnsi="宋体" w:eastAsia="宋体" w:cs="宋体"/>
                <w:color w:val="000000"/>
                <w:kern w:val="0"/>
                <w:sz w:val="22"/>
                <w:szCs w:val="22"/>
              </w:rPr>
            </w:pPr>
          </w:p>
        </w:tc>
      </w:tr>
      <w:tr w14:paraId="37B89599">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48FCA">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一般公共预算财政拨款</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1C939">
            <w:pPr>
              <w:widowControl/>
              <w:spacing w:line="240" w:lineRule="auto"/>
              <w:jc w:val="right"/>
              <w:rPr>
                <w:rFonts w:hint="eastAsia" w:ascii="宋体" w:hAnsi="宋体" w:eastAsia="宋体" w:cs="宋体"/>
                <w:color w:val="000000"/>
                <w:kern w:val="0"/>
                <w:sz w:val="22"/>
                <w:szCs w:val="22"/>
              </w:rPr>
            </w:pP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21E64">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FD3E2">
            <w:pPr>
              <w:widowControl/>
              <w:spacing w:line="240" w:lineRule="auto"/>
              <w:jc w:val="right"/>
              <w:rPr>
                <w:rFonts w:hint="eastAsia" w:ascii="宋体" w:hAnsi="宋体" w:eastAsia="宋体" w:cs="宋体"/>
                <w:b w:val="0"/>
                <w:bCs w:val="0"/>
                <w:color w:val="000000"/>
                <w:kern w:val="0"/>
                <w:sz w:val="22"/>
                <w:szCs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492929">
            <w:pPr>
              <w:widowControl/>
              <w:spacing w:line="240" w:lineRule="auto"/>
              <w:jc w:val="right"/>
              <w:rPr>
                <w:rFonts w:hint="eastAsia" w:ascii="宋体" w:hAnsi="宋体" w:eastAsia="宋体" w:cs="宋体"/>
                <w:b w:val="0"/>
                <w:bCs w:val="0"/>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F86C6">
            <w:pPr>
              <w:widowControl/>
              <w:spacing w:line="240" w:lineRule="auto"/>
              <w:jc w:val="right"/>
              <w:rPr>
                <w:rFonts w:hint="eastAsia" w:ascii="宋体" w:hAnsi="宋体" w:eastAsia="宋体" w:cs="宋体"/>
                <w:b w:val="0"/>
                <w:bCs w:val="0"/>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tcPr>
          <w:p w14:paraId="247A3081">
            <w:pPr>
              <w:widowControl/>
              <w:spacing w:line="240" w:lineRule="auto"/>
              <w:jc w:val="left"/>
              <w:rPr>
                <w:rFonts w:hint="eastAsia" w:ascii="宋体" w:hAnsi="宋体" w:eastAsia="宋体" w:cs="宋体"/>
                <w:color w:val="000000"/>
                <w:kern w:val="0"/>
                <w:sz w:val="22"/>
                <w:szCs w:val="22"/>
              </w:rPr>
            </w:pPr>
          </w:p>
        </w:tc>
      </w:tr>
      <w:tr w14:paraId="365B56AA">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5A56F">
            <w:pPr>
              <w:widowControl/>
              <w:spacing w:line="240" w:lineRule="auto"/>
              <w:ind w:firstLine="220" w:firstLineChars="1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政府性基金预算财政拨款</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ED584">
            <w:pPr>
              <w:widowControl/>
              <w:spacing w:line="240" w:lineRule="auto"/>
              <w:jc w:val="right"/>
              <w:rPr>
                <w:rFonts w:hint="eastAsia" w:ascii="宋体" w:hAnsi="宋体" w:eastAsia="宋体" w:cs="宋体"/>
                <w:color w:val="000000"/>
                <w:kern w:val="0"/>
                <w:sz w:val="22"/>
                <w:szCs w:val="22"/>
              </w:rPr>
            </w:pP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1ED8F">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84D85">
            <w:pPr>
              <w:widowControl/>
              <w:spacing w:line="240" w:lineRule="auto"/>
              <w:jc w:val="right"/>
              <w:rPr>
                <w:rFonts w:hint="eastAsia" w:ascii="宋体" w:hAnsi="宋体" w:eastAsia="宋体" w:cs="宋体"/>
                <w:b w:val="0"/>
                <w:bCs w:val="0"/>
                <w:color w:val="000000"/>
                <w:kern w:val="0"/>
                <w:sz w:val="22"/>
                <w:szCs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25F220">
            <w:pPr>
              <w:widowControl/>
              <w:spacing w:line="240" w:lineRule="auto"/>
              <w:jc w:val="right"/>
              <w:rPr>
                <w:rFonts w:hint="eastAsia" w:ascii="宋体" w:hAnsi="宋体" w:eastAsia="宋体" w:cs="宋体"/>
                <w:b w:val="0"/>
                <w:bCs w:val="0"/>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5599B">
            <w:pPr>
              <w:widowControl/>
              <w:spacing w:line="240" w:lineRule="auto"/>
              <w:jc w:val="right"/>
              <w:rPr>
                <w:rFonts w:hint="eastAsia" w:ascii="宋体" w:hAnsi="宋体" w:eastAsia="宋体" w:cs="宋体"/>
                <w:b w:val="0"/>
                <w:bCs w:val="0"/>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tcPr>
          <w:p w14:paraId="2BE10482">
            <w:pPr>
              <w:widowControl/>
              <w:spacing w:line="240" w:lineRule="auto"/>
              <w:jc w:val="left"/>
              <w:rPr>
                <w:rFonts w:hint="eastAsia" w:ascii="宋体" w:hAnsi="宋体" w:eastAsia="宋体" w:cs="宋体"/>
                <w:color w:val="000000"/>
                <w:kern w:val="0"/>
                <w:sz w:val="22"/>
                <w:szCs w:val="22"/>
              </w:rPr>
            </w:pPr>
          </w:p>
        </w:tc>
      </w:tr>
      <w:tr w14:paraId="49E4875A">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FFFE6">
            <w:pPr>
              <w:widowControl/>
              <w:spacing w:line="240" w:lineRule="auto"/>
              <w:ind w:firstLine="220" w:firstLineChars="1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国有资本经营预算财政拨款</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BE003">
            <w:pPr>
              <w:widowControl/>
              <w:spacing w:line="240" w:lineRule="auto"/>
              <w:jc w:val="right"/>
              <w:rPr>
                <w:rFonts w:hint="eastAsia" w:ascii="宋体" w:hAnsi="宋体" w:eastAsia="宋体" w:cs="宋体"/>
                <w:color w:val="000000"/>
                <w:kern w:val="0"/>
                <w:sz w:val="22"/>
                <w:szCs w:val="22"/>
              </w:rPr>
            </w:pP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D0244">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3A438">
            <w:pPr>
              <w:widowControl/>
              <w:spacing w:line="240" w:lineRule="auto"/>
              <w:jc w:val="right"/>
              <w:rPr>
                <w:rFonts w:hint="eastAsia" w:ascii="宋体" w:hAnsi="宋体" w:eastAsia="宋体" w:cs="宋体"/>
                <w:b w:val="0"/>
                <w:bCs w:val="0"/>
                <w:color w:val="000000"/>
                <w:kern w:val="0"/>
                <w:sz w:val="22"/>
                <w:szCs w:val="22"/>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8E8FE1">
            <w:pPr>
              <w:widowControl/>
              <w:spacing w:line="240" w:lineRule="auto"/>
              <w:jc w:val="right"/>
              <w:rPr>
                <w:rFonts w:hint="eastAsia" w:ascii="宋体" w:hAnsi="宋体" w:eastAsia="宋体" w:cs="宋体"/>
                <w:b w:val="0"/>
                <w:bCs w:val="0"/>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B26D5">
            <w:pPr>
              <w:widowControl/>
              <w:spacing w:line="240" w:lineRule="auto"/>
              <w:jc w:val="right"/>
              <w:rPr>
                <w:rFonts w:hint="eastAsia" w:ascii="宋体" w:hAnsi="宋体" w:eastAsia="宋体" w:cs="宋体"/>
                <w:b w:val="0"/>
                <w:bCs w:val="0"/>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tcPr>
          <w:p w14:paraId="12AAF0E5">
            <w:pPr>
              <w:widowControl/>
              <w:spacing w:line="240" w:lineRule="auto"/>
              <w:jc w:val="left"/>
              <w:rPr>
                <w:rFonts w:hint="eastAsia" w:ascii="宋体" w:hAnsi="宋体" w:eastAsia="宋体" w:cs="宋体"/>
                <w:color w:val="000000"/>
                <w:kern w:val="0"/>
                <w:sz w:val="22"/>
                <w:szCs w:val="22"/>
              </w:rPr>
            </w:pPr>
          </w:p>
        </w:tc>
      </w:tr>
      <w:tr w14:paraId="696C33DC">
        <w:tblPrEx>
          <w:tblCellMar>
            <w:top w:w="0" w:type="dxa"/>
            <w:left w:w="108" w:type="dxa"/>
            <w:bottom w:w="0" w:type="dxa"/>
            <w:right w:w="108" w:type="dxa"/>
          </w:tblCellMar>
        </w:tblPrEx>
        <w:trPr>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16604">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总计</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B1047">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7,875.37</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50BB8">
            <w:pPr>
              <w:widowControl/>
              <w:spacing w:line="240" w:lineRule="auto"/>
              <w:jc w:val="left"/>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总计</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323F3">
            <w:pPr>
              <w:widowControl/>
              <w:spacing w:line="240" w:lineRule="auto"/>
              <w:jc w:val="right"/>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7,875.37</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B3DE70">
            <w:pPr>
              <w:widowControl/>
              <w:spacing w:line="240" w:lineRule="auto"/>
              <w:jc w:val="right"/>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3,376.14</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357DC">
            <w:pPr>
              <w:widowControl/>
              <w:spacing w:line="240" w:lineRule="auto"/>
              <w:jc w:val="right"/>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4,499.23</w:t>
            </w:r>
          </w:p>
        </w:tc>
        <w:tc>
          <w:tcPr>
            <w:tcW w:w="993" w:type="dxa"/>
            <w:tcBorders>
              <w:top w:val="single" w:color="auto" w:sz="4" w:space="0"/>
              <w:left w:val="single" w:color="auto" w:sz="4" w:space="0"/>
              <w:bottom w:val="single" w:color="auto" w:sz="4" w:space="0"/>
              <w:right w:val="single" w:color="auto" w:sz="4" w:space="0"/>
            </w:tcBorders>
          </w:tcPr>
          <w:p w14:paraId="5FC70D55">
            <w:pPr>
              <w:widowControl/>
              <w:spacing w:line="240" w:lineRule="auto"/>
              <w:jc w:val="left"/>
              <w:rPr>
                <w:rFonts w:hint="eastAsia" w:ascii="宋体" w:hAnsi="宋体" w:eastAsia="宋体" w:cs="宋体"/>
                <w:color w:val="000000"/>
                <w:kern w:val="0"/>
                <w:sz w:val="22"/>
                <w:szCs w:val="22"/>
              </w:rPr>
            </w:pPr>
          </w:p>
        </w:tc>
      </w:tr>
    </w:tbl>
    <w:p w14:paraId="55185F24">
      <w:pPr>
        <w:pStyle w:val="9"/>
        <w:rPr>
          <w:rFonts w:ascii="Times New Roman" w:hAnsi="Times New Roman" w:cs="Times New Roman" w:eastAsiaTheme="minorEastAsia"/>
        </w:rPr>
      </w:pPr>
      <w:r>
        <w:rPr>
          <w:rFonts w:hint="eastAsia" w:ascii="Times New Roman" w:hAnsi="Times New Roman" w:cs="Times New Roman" w:eastAsiaTheme="minorEastAsia"/>
        </w:rPr>
        <w:t>注：本表反映单位本年度一般公共预算财政拨款、政府性基金预算财政拨款和国有资本经营预算财政拨款的总收支和年末结转结余情况。</w:t>
      </w:r>
    </w:p>
    <w:p w14:paraId="479B51F8">
      <w:pPr>
        <w:pStyle w:val="9"/>
        <w:rPr>
          <w:rFonts w:ascii="Times New Roman" w:hAnsi="Times New Roman" w:cs="Times New Roman" w:eastAsiaTheme="minorEastAsia"/>
        </w:rPr>
      </w:pPr>
    </w:p>
    <w:p w14:paraId="47F9CEC5">
      <w:pPr>
        <w:pStyle w:val="9"/>
        <w:rPr>
          <w:rFonts w:ascii="Times New Roman" w:hAnsi="Times New Roman" w:cs="Times New Roman" w:eastAsiaTheme="minorEastAsia"/>
        </w:rPr>
      </w:pPr>
    </w:p>
    <w:p w14:paraId="676BE096">
      <w:pPr>
        <w:pStyle w:val="9"/>
        <w:rPr>
          <w:rFonts w:ascii="Times New Roman" w:hAnsi="Times New Roman" w:cs="Times New Roman" w:eastAsiaTheme="minorEastAsia"/>
        </w:rPr>
      </w:pPr>
    </w:p>
    <w:p w14:paraId="00DD5CCE">
      <w:pPr>
        <w:pStyle w:val="9"/>
        <w:rPr>
          <w:rFonts w:ascii="Times New Roman" w:hAnsi="Times New Roman" w:cs="Times New Roman" w:eastAsiaTheme="minorEastAsia"/>
        </w:rPr>
      </w:pPr>
    </w:p>
    <w:p w14:paraId="06CCA883">
      <w:pPr>
        <w:pStyle w:val="9"/>
        <w:rPr>
          <w:rFonts w:ascii="Times New Roman" w:hAnsi="Times New Roman" w:cs="Times New Roman" w:eastAsiaTheme="minorEastAsia"/>
        </w:rPr>
      </w:pPr>
    </w:p>
    <w:p w14:paraId="0D5D0A78">
      <w:pPr>
        <w:pStyle w:val="9"/>
        <w:rPr>
          <w:rFonts w:ascii="Times New Roman" w:hAnsi="Times New Roman" w:cs="Times New Roman" w:eastAsiaTheme="minorEastAsia"/>
        </w:rPr>
      </w:pPr>
    </w:p>
    <w:p w14:paraId="5C6A0D2D">
      <w:pPr>
        <w:pStyle w:val="9"/>
        <w:rPr>
          <w:rFonts w:ascii="Times New Roman" w:hAnsi="Times New Roman" w:cs="Times New Roman" w:eastAsiaTheme="minorEastAsia"/>
        </w:rPr>
      </w:pPr>
    </w:p>
    <w:p w14:paraId="3B4D8A52">
      <w:pPr>
        <w:pStyle w:val="9"/>
        <w:rPr>
          <w:rFonts w:ascii="Times New Roman" w:hAnsi="Times New Roman" w:cs="Times New Roman" w:eastAsiaTheme="minorEastAsia"/>
        </w:rPr>
      </w:pPr>
    </w:p>
    <w:p w14:paraId="00C0845F">
      <w:pPr>
        <w:pStyle w:val="9"/>
        <w:rPr>
          <w:rFonts w:ascii="Times New Roman" w:hAnsi="Times New Roman" w:cs="Times New Roman" w:eastAsiaTheme="minorEastAsia"/>
        </w:rPr>
      </w:pPr>
    </w:p>
    <w:p w14:paraId="7B8EDF00">
      <w:pPr>
        <w:pStyle w:val="10"/>
        <w:numPr>
          <w:ilvl w:val="0"/>
          <w:numId w:val="0"/>
        </w:numPr>
        <w:ind w:leftChars="0"/>
        <w:jc w:val="left"/>
        <w:rPr>
          <w:rFonts w:hint="eastAsia" w:ascii="黑体" w:hAnsi="仿宋" w:eastAsia="黑体"/>
          <w:sz w:val="32"/>
          <w:szCs w:val="32"/>
          <w:lang w:val="en-US" w:eastAsia="zh-CN"/>
        </w:rPr>
        <w:sectPr>
          <w:pgSz w:w="11906" w:h="16838"/>
          <w:pgMar w:top="1702" w:right="1800" w:bottom="1843" w:left="1800" w:header="851" w:footer="992" w:gutter="0"/>
          <w:pgNumType w:fmt="decimal"/>
          <w:cols w:space="425" w:num="1"/>
          <w:docGrid w:type="lines" w:linePitch="312" w:charSpace="0"/>
        </w:sectPr>
      </w:pPr>
    </w:p>
    <w:p w14:paraId="638F54A7">
      <w:pPr>
        <w:pStyle w:val="10"/>
        <w:numPr>
          <w:ilvl w:val="0"/>
          <w:numId w:val="0"/>
        </w:numPr>
        <w:ind w:leftChars="0"/>
        <w:jc w:val="left"/>
        <w:rPr>
          <w:rFonts w:hint="eastAsia" w:ascii="黑体" w:hAnsi="仿宋" w:eastAsia="黑体"/>
          <w:sz w:val="32"/>
          <w:szCs w:val="32"/>
          <w:lang w:val="en-US" w:eastAsia="zh-CN"/>
        </w:rPr>
      </w:pPr>
      <w:r>
        <w:rPr>
          <w:rFonts w:hint="eastAsia" w:ascii="黑体" w:hAnsi="仿宋" w:eastAsia="黑体"/>
          <w:sz w:val="32"/>
          <w:szCs w:val="32"/>
          <w:lang w:val="en-US" w:eastAsia="zh-CN"/>
        </w:rPr>
        <w:t>五、一般公共预算财政拨款支出决算表</w:t>
      </w:r>
    </w:p>
    <w:tbl>
      <w:tblPr>
        <w:tblStyle w:val="7"/>
        <w:tblW w:w="8177" w:type="dxa"/>
        <w:jc w:val="center"/>
        <w:tblLayout w:type="fixed"/>
        <w:tblCellMar>
          <w:top w:w="0" w:type="dxa"/>
          <w:left w:w="108" w:type="dxa"/>
          <w:bottom w:w="0" w:type="dxa"/>
          <w:right w:w="108" w:type="dxa"/>
        </w:tblCellMar>
      </w:tblPr>
      <w:tblGrid>
        <w:gridCol w:w="1291"/>
        <w:gridCol w:w="2942"/>
        <w:gridCol w:w="1327"/>
        <w:gridCol w:w="1456"/>
        <w:gridCol w:w="1161"/>
      </w:tblGrid>
      <w:tr w14:paraId="61ECB2DE">
        <w:tblPrEx>
          <w:tblCellMar>
            <w:top w:w="0" w:type="dxa"/>
            <w:left w:w="108" w:type="dxa"/>
            <w:bottom w:w="0" w:type="dxa"/>
            <w:right w:w="108" w:type="dxa"/>
          </w:tblCellMar>
        </w:tblPrEx>
        <w:trPr>
          <w:trHeight w:val="540" w:hRule="atLeast"/>
          <w:jc w:val="center"/>
        </w:trPr>
        <w:tc>
          <w:tcPr>
            <w:tcW w:w="8177" w:type="dxa"/>
            <w:gridSpan w:val="5"/>
            <w:tcBorders>
              <w:top w:val="nil"/>
              <w:left w:val="nil"/>
              <w:bottom w:val="nil"/>
              <w:right w:val="nil"/>
            </w:tcBorders>
            <w:shd w:val="clear" w:color="auto" w:fill="auto"/>
            <w:noWrap/>
            <w:vAlign w:val="bottom"/>
          </w:tcPr>
          <w:p w14:paraId="25661CAF">
            <w:pPr>
              <w:widowControl/>
              <w:spacing w:line="240" w:lineRule="auto"/>
              <w:jc w:val="center"/>
              <w:rPr>
                <w:rFonts w:ascii="黑体" w:hAnsi="Arial" w:eastAsia="黑体" w:cs="Arial"/>
                <w:color w:val="000000"/>
                <w:kern w:val="0"/>
                <w:sz w:val="36"/>
                <w:szCs w:val="36"/>
              </w:rPr>
            </w:pPr>
            <w:r>
              <w:rPr>
                <w:rFonts w:hint="eastAsia" w:ascii="黑体" w:hAnsi="宋体" w:eastAsia="黑体" w:cs="黑体"/>
                <w:color w:val="000000"/>
                <w:kern w:val="0"/>
                <w:sz w:val="36"/>
                <w:szCs w:val="36"/>
              </w:rPr>
              <w:t>一般公共预算财政拨款支出决算表</w:t>
            </w:r>
          </w:p>
          <w:p w14:paraId="492398ED">
            <w:pPr>
              <w:widowControl/>
              <w:spacing w:line="240" w:lineRule="auto"/>
              <w:jc w:val="right"/>
              <w:rPr>
                <w:rFonts w:ascii="黑体" w:hAnsi="Arial" w:eastAsia="黑体" w:cs="Arial"/>
                <w:kern w:val="0"/>
                <w:sz w:val="44"/>
                <w:szCs w:val="44"/>
              </w:rPr>
            </w:pPr>
            <w:r>
              <w:rPr>
                <w:rFonts w:hint="eastAsia" w:ascii="宋体" w:hAnsi="宋体" w:eastAsia="宋体" w:cs="宋体"/>
                <w:color w:val="000000"/>
                <w:kern w:val="0"/>
                <w:sz w:val="22"/>
                <w:szCs w:val="22"/>
              </w:rPr>
              <w:t>公开05表</w:t>
            </w:r>
          </w:p>
        </w:tc>
      </w:tr>
      <w:tr w14:paraId="153D2025">
        <w:tblPrEx>
          <w:tblCellMar>
            <w:top w:w="0" w:type="dxa"/>
            <w:left w:w="108" w:type="dxa"/>
            <w:bottom w:w="0" w:type="dxa"/>
            <w:right w:w="108" w:type="dxa"/>
          </w:tblCellMar>
        </w:tblPrEx>
        <w:trPr>
          <w:trHeight w:val="510" w:hRule="atLeast"/>
          <w:jc w:val="center"/>
        </w:trPr>
        <w:tc>
          <w:tcPr>
            <w:tcW w:w="5560" w:type="dxa"/>
            <w:gridSpan w:val="3"/>
            <w:tcBorders>
              <w:top w:val="nil"/>
              <w:left w:val="nil"/>
              <w:bottom w:val="nil"/>
              <w:right w:val="nil"/>
            </w:tcBorders>
            <w:shd w:val="clear" w:color="auto" w:fill="auto"/>
            <w:noWrap/>
            <w:vAlign w:val="center"/>
          </w:tcPr>
          <w:p w14:paraId="0ECB7B25">
            <w:pPr>
              <w:widowControl/>
              <w:spacing w:line="240" w:lineRule="auto"/>
              <w:jc w:val="both"/>
              <w:rPr>
                <w:rFonts w:ascii="宋体" w:hAnsi="宋体" w:eastAsia="宋体" w:cs="Arial"/>
                <w:kern w:val="0"/>
                <w:sz w:val="24"/>
                <w:szCs w:val="24"/>
              </w:rPr>
            </w:pPr>
            <w:r>
              <w:rPr>
                <w:rFonts w:hint="eastAsia" w:ascii="宋体" w:hAnsi="宋体" w:eastAsia="宋体" w:cs="宋体"/>
                <w:color w:val="000000"/>
                <w:kern w:val="0"/>
                <w:sz w:val="22"/>
                <w:szCs w:val="22"/>
              </w:rPr>
              <w:t>单位：福建省莆田市高级技工学校</w:t>
            </w:r>
          </w:p>
        </w:tc>
        <w:tc>
          <w:tcPr>
            <w:tcW w:w="2617" w:type="dxa"/>
            <w:gridSpan w:val="2"/>
            <w:tcBorders>
              <w:top w:val="nil"/>
              <w:left w:val="nil"/>
              <w:bottom w:val="nil"/>
              <w:right w:val="nil"/>
            </w:tcBorders>
            <w:shd w:val="clear" w:color="auto" w:fill="auto"/>
            <w:noWrap/>
            <w:vAlign w:val="center"/>
          </w:tcPr>
          <w:p w14:paraId="0FBA2D58">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rPr>
              <w:t>单位：万元</w:t>
            </w:r>
          </w:p>
        </w:tc>
      </w:tr>
      <w:tr w14:paraId="1C139F8D">
        <w:tblPrEx>
          <w:tblCellMar>
            <w:top w:w="0" w:type="dxa"/>
            <w:left w:w="108" w:type="dxa"/>
            <w:bottom w:w="0" w:type="dxa"/>
            <w:right w:w="108" w:type="dxa"/>
          </w:tblCellMar>
        </w:tblPrEx>
        <w:trPr>
          <w:trHeight w:val="510" w:hRule="atLeast"/>
          <w:jc w:val="center"/>
        </w:trPr>
        <w:tc>
          <w:tcPr>
            <w:tcW w:w="42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9D8F9A">
            <w:pPr>
              <w:widowControl/>
              <w:spacing w:line="240" w:lineRule="auto"/>
              <w:jc w:val="center"/>
              <w:rPr>
                <w:rFonts w:ascii="宋体" w:hAnsi="宋体" w:eastAsia="宋体" w:cs="Arial"/>
                <w:kern w:val="0"/>
                <w:sz w:val="22"/>
                <w:szCs w:val="22"/>
              </w:rPr>
            </w:pPr>
            <w:r>
              <w:rPr>
                <w:rFonts w:hint="eastAsia" w:ascii="宋体" w:hAnsi="宋体" w:eastAsia="宋体" w:cs="Arial"/>
                <w:kern w:val="0"/>
                <w:sz w:val="22"/>
                <w:szCs w:val="22"/>
              </w:rPr>
              <w:t>项   目</w:t>
            </w:r>
          </w:p>
        </w:tc>
        <w:tc>
          <w:tcPr>
            <w:tcW w:w="3944" w:type="dxa"/>
            <w:gridSpan w:val="3"/>
            <w:tcBorders>
              <w:top w:val="single" w:color="auto" w:sz="4" w:space="0"/>
              <w:left w:val="nil"/>
              <w:bottom w:val="single" w:color="auto" w:sz="4" w:space="0"/>
              <w:right w:val="single" w:color="auto" w:sz="4" w:space="0"/>
            </w:tcBorders>
            <w:shd w:val="clear" w:color="auto" w:fill="auto"/>
            <w:noWrap/>
            <w:vAlign w:val="center"/>
          </w:tcPr>
          <w:p w14:paraId="60300602">
            <w:pPr>
              <w:widowControl/>
              <w:spacing w:line="240" w:lineRule="auto"/>
              <w:jc w:val="center"/>
              <w:rPr>
                <w:rFonts w:ascii="宋体" w:hAnsi="宋体" w:eastAsia="宋体" w:cs="Arial"/>
                <w:kern w:val="0"/>
                <w:sz w:val="22"/>
                <w:szCs w:val="22"/>
              </w:rPr>
            </w:pPr>
            <w:r>
              <w:rPr>
                <w:rFonts w:hint="eastAsia" w:ascii="宋体" w:hAnsi="宋体" w:eastAsia="宋体" w:cs="Arial"/>
                <w:kern w:val="0"/>
                <w:sz w:val="22"/>
                <w:szCs w:val="22"/>
              </w:rPr>
              <w:t>本年支出</w:t>
            </w:r>
          </w:p>
        </w:tc>
      </w:tr>
      <w:tr w14:paraId="56480407">
        <w:tblPrEx>
          <w:tblCellMar>
            <w:top w:w="0" w:type="dxa"/>
            <w:left w:w="108" w:type="dxa"/>
            <w:bottom w:w="0" w:type="dxa"/>
            <w:right w:w="108" w:type="dxa"/>
          </w:tblCellMar>
        </w:tblPrEx>
        <w:trPr>
          <w:trHeight w:val="540" w:hRule="atLeast"/>
          <w:jc w:val="center"/>
        </w:trPr>
        <w:tc>
          <w:tcPr>
            <w:tcW w:w="1291" w:type="dxa"/>
            <w:tcBorders>
              <w:top w:val="nil"/>
              <w:left w:val="single" w:color="auto" w:sz="4" w:space="0"/>
              <w:bottom w:val="single" w:color="auto" w:sz="4" w:space="0"/>
              <w:right w:val="single" w:color="auto" w:sz="4" w:space="0"/>
            </w:tcBorders>
            <w:shd w:val="clear" w:color="auto" w:fill="auto"/>
            <w:vAlign w:val="center"/>
          </w:tcPr>
          <w:p w14:paraId="445818C5">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2942" w:type="dxa"/>
            <w:tcBorders>
              <w:top w:val="nil"/>
              <w:left w:val="nil"/>
              <w:bottom w:val="single" w:color="auto" w:sz="4" w:space="0"/>
              <w:right w:val="single" w:color="auto" w:sz="4" w:space="0"/>
            </w:tcBorders>
            <w:shd w:val="clear" w:color="auto" w:fill="auto"/>
            <w:vAlign w:val="center"/>
          </w:tcPr>
          <w:p w14:paraId="51B95939">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327" w:type="dxa"/>
            <w:tcBorders>
              <w:top w:val="nil"/>
              <w:left w:val="nil"/>
              <w:bottom w:val="single" w:color="auto" w:sz="4" w:space="0"/>
              <w:right w:val="single" w:color="auto" w:sz="4" w:space="0"/>
            </w:tcBorders>
            <w:shd w:val="clear" w:color="auto" w:fill="auto"/>
            <w:vAlign w:val="center"/>
          </w:tcPr>
          <w:p w14:paraId="062B3186">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小计</w:t>
            </w:r>
          </w:p>
        </w:tc>
        <w:tc>
          <w:tcPr>
            <w:tcW w:w="1456" w:type="dxa"/>
            <w:tcBorders>
              <w:top w:val="nil"/>
              <w:left w:val="nil"/>
              <w:bottom w:val="single" w:color="auto" w:sz="4" w:space="0"/>
              <w:right w:val="single" w:color="auto" w:sz="4" w:space="0"/>
            </w:tcBorders>
            <w:shd w:val="clear" w:color="auto" w:fill="auto"/>
            <w:vAlign w:val="center"/>
          </w:tcPr>
          <w:p w14:paraId="359359E0">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161" w:type="dxa"/>
            <w:tcBorders>
              <w:top w:val="nil"/>
              <w:left w:val="nil"/>
              <w:bottom w:val="single" w:color="auto" w:sz="4" w:space="0"/>
              <w:right w:val="single" w:color="auto" w:sz="4" w:space="0"/>
            </w:tcBorders>
            <w:shd w:val="clear" w:color="auto" w:fill="auto"/>
            <w:vAlign w:val="center"/>
          </w:tcPr>
          <w:p w14:paraId="42BD21AC">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14:paraId="2430DE42">
        <w:tblPrEx>
          <w:tblCellMar>
            <w:top w:w="0" w:type="dxa"/>
            <w:left w:w="108" w:type="dxa"/>
            <w:bottom w:w="0" w:type="dxa"/>
            <w:right w:w="108" w:type="dxa"/>
          </w:tblCellMar>
        </w:tblPrEx>
        <w:trPr>
          <w:trHeight w:val="435" w:hRule="atLeast"/>
          <w:jc w:val="center"/>
        </w:trPr>
        <w:tc>
          <w:tcPr>
            <w:tcW w:w="423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2C13CCB">
            <w:pPr>
              <w:widowControl/>
              <w:spacing w:line="240" w:lineRule="auto"/>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327" w:type="dxa"/>
            <w:tcBorders>
              <w:top w:val="nil"/>
              <w:left w:val="nil"/>
              <w:bottom w:val="single" w:color="auto" w:sz="4" w:space="0"/>
              <w:right w:val="single" w:color="auto" w:sz="4" w:space="0"/>
            </w:tcBorders>
            <w:shd w:val="clear" w:color="auto" w:fill="auto"/>
            <w:noWrap/>
            <w:vAlign w:val="center"/>
          </w:tcPr>
          <w:p w14:paraId="30A687E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3,376.14</w:t>
            </w:r>
          </w:p>
        </w:tc>
        <w:tc>
          <w:tcPr>
            <w:tcW w:w="1456" w:type="dxa"/>
            <w:tcBorders>
              <w:top w:val="nil"/>
              <w:left w:val="nil"/>
              <w:bottom w:val="single" w:color="auto" w:sz="4" w:space="0"/>
              <w:right w:val="single" w:color="auto" w:sz="4" w:space="0"/>
            </w:tcBorders>
            <w:shd w:val="clear" w:color="auto" w:fill="auto"/>
            <w:noWrap/>
            <w:vAlign w:val="center"/>
          </w:tcPr>
          <w:p w14:paraId="08A28226">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2,542.72</w:t>
            </w:r>
          </w:p>
        </w:tc>
        <w:tc>
          <w:tcPr>
            <w:tcW w:w="1161" w:type="dxa"/>
            <w:tcBorders>
              <w:top w:val="nil"/>
              <w:left w:val="nil"/>
              <w:bottom w:val="single" w:color="auto" w:sz="4" w:space="0"/>
              <w:right w:val="single" w:color="auto" w:sz="4" w:space="0"/>
            </w:tcBorders>
            <w:shd w:val="clear" w:color="auto" w:fill="auto"/>
            <w:noWrap/>
            <w:vAlign w:val="center"/>
          </w:tcPr>
          <w:p w14:paraId="2D3E6B7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833.42</w:t>
            </w:r>
          </w:p>
        </w:tc>
      </w:tr>
      <w:tr w14:paraId="3BE018E8">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99869">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201</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3BE1E">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一般公共服务支出</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BAA6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8685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0534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67B1F5D8">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61B62">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20132</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1F1C7">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组织事务</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67AF9">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50536">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8B0BC">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6CA7E44C">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54CEC">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2013299</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6042C">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其他组织事务支出</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48FA4">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7CF9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1.36</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60236">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77BC4A39">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70159">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4492">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教育支出</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0788F">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3,374.53</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1766C">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2,541.11</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24890">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833.42</w:t>
            </w:r>
          </w:p>
        </w:tc>
      </w:tr>
      <w:tr w14:paraId="211E5BF4">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4AB40">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20501</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8C00C">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教育管理事务</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BA4C6">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1.8</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DA121">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1.8</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E20C1">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51FAACDB">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280B7">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2050199</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0869B">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其他教育管理事务支出</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E6A0D">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1.8</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1C63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1.8</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D4C1A">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10BCB85F">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866C8">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20502</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4352B">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普通教育</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196ED">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833.42</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D9987">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0E86E">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833.42</w:t>
            </w:r>
          </w:p>
        </w:tc>
      </w:tr>
      <w:tr w14:paraId="73D368AA">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404CA">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2050205</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FE30D">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高等教育</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D8B4B">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833.42</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4536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CB7D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833.42</w:t>
            </w:r>
          </w:p>
        </w:tc>
      </w:tr>
      <w:tr w14:paraId="2337C08D">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DFD3A">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20503</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082B1">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职业教育</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261A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2,529.71</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E16CF">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2,529.71</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CFF7D">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08DC7A25">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E3141">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2050302</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CDA9A">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中等职业教育</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932DF">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201.96</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BEFB0">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201.96</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E3DE4">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418BF5EC">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9A4F1">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2050303</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623F3">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技校教育</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85C61">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2,327.74</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EED54">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2,327.74</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06426">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46421649">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9A1DB">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20509</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D672F">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教育费附加安排的支出</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B4E39">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9.6</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AC3F8">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9.6</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75F86">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58D52501">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D3A20">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2050999</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2E3EA">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其他教育费附加安排的支出</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DAA74">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9.6</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9805A">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9.6</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C3B6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30BD1F74">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200AB">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210</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C7B97">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卫生健康支出</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E53A3">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5087D">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076DA">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1D1133DA">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0CE5D">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21011</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E50A0">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行政事业单位医疗</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0302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4B5A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6D940">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r w14:paraId="7C410C35">
        <w:tblPrEx>
          <w:tblCellMar>
            <w:top w:w="0" w:type="dxa"/>
            <w:left w:w="108" w:type="dxa"/>
            <w:bottom w:w="0" w:type="dxa"/>
            <w:right w:w="108" w:type="dxa"/>
          </w:tblCellMar>
        </w:tblPrEx>
        <w:trPr>
          <w:trHeight w:val="405"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F1BBF">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2101103</w:t>
            </w:r>
          </w:p>
        </w:tc>
        <w:tc>
          <w:tcPr>
            <w:tcW w:w="2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C7D9E">
            <w:pPr>
              <w:widowControl/>
              <w:jc w:val="lef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公务员医疗补助</w:t>
            </w:r>
          </w:p>
        </w:tc>
        <w:tc>
          <w:tcPr>
            <w:tcW w:w="1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A9BB1">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D4915">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0.25</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EDDA1">
            <w:pPr>
              <w:widowControl/>
              <w:jc w:val="right"/>
              <w:rPr>
                <w:rFonts w:hint="eastAsia" w:ascii="宋体" w:hAnsi="宋体" w:eastAsia="宋体" w:cs="宋体"/>
                <w:b w:val="0"/>
                <w:bCs w:val="0"/>
                <w:i w:val="0"/>
                <w:iCs w:val="0"/>
                <w:smallCaps w:val="0"/>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r>
    </w:tbl>
    <w:p w14:paraId="06894B4A">
      <w:pPr>
        <w:pStyle w:val="9"/>
        <w:rPr>
          <w:rFonts w:hint="eastAsia" w:ascii="黑体" w:hAnsi="仿宋" w:eastAsia="黑体"/>
          <w:sz w:val="32"/>
          <w:szCs w:val="32"/>
          <w:lang w:val="en-US" w:eastAsia="zh-CN"/>
        </w:rPr>
        <w:sectPr>
          <w:pgSz w:w="11906" w:h="16838"/>
          <w:pgMar w:top="1702" w:right="1800" w:bottom="1843" w:left="1800" w:header="851" w:footer="992" w:gutter="0"/>
          <w:pgNumType w:fmt="decimal"/>
          <w:cols w:space="425" w:num="1"/>
          <w:docGrid w:type="lines" w:linePitch="312" w:charSpace="0"/>
        </w:sectPr>
      </w:pPr>
      <w:r>
        <w:rPr>
          <w:rFonts w:hint="eastAsia" w:ascii="Times New Roman" w:hAnsi="Times New Roman" w:cs="Times New Roman" w:eastAsiaTheme="minorEastAsia"/>
        </w:rPr>
        <w:t>注：本表反映单位本年度一般公共预算财政拨款支出情况。</w:t>
      </w:r>
    </w:p>
    <w:p w14:paraId="33345B25">
      <w:pPr>
        <w:pStyle w:val="10"/>
        <w:numPr>
          <w:ilvl w:val="0"/>
          <w:numId w:val="0"/>
        </w:numPr>
        <w:ind w:leftChars="0"/>
        <w:jc w:val="left"/>
        <w:rPr>
          <w:rFonts w:hint="eastAsia" w:ascii="黑体" w:hAnsi="仿宋" w:eastAsia="黑体"/>
          <w:sz w:val="32"/>
          <w:szCs w:val="32"/>
          <w:lang w:val="en-US" w:eastAsia="zh-CN"/>
        </w:rPr>
      </w:pPr>
      <w:bookmarkStart w:id="0" w:name="_Toc32214"/>
      <w:bookmarkStart w:id="1" w:name="_Toc10922"/>
      <w:r>
        <w:rPr>
          <w:rFonts w:hint="eastAsia" w:ascii="黑体" w:hAnsi="仿宋" w:eastAsia="黑体"/>
          <w:sz w:val="32"/>
          <w:szCs w:val="32"/>
          <w:lang w:val="en-US" w:eastAsia="zh-CN"/>
        </w:rPr>
        <w:t>六、一般公共预算财政拨款基本支出决算表</w:t>
      </w:r>
      <w:bookmarkEnd w:id="0"/>
      <w:bookmarkEnd w:id="1"/>
      <w:r>
        <w:rPr>
          <w:rFonts w:hint="eastAsia" w:ascii="黑体" w:hAnsi="仿宋" w:eastAsia="黑体"/>
          <w:sz w:val="32"/>
          <w:szCs w:val="32"/>
          <w:lang w:val="en-US" w:eastAsia="zh-CN"/>
        </w:rPr>
        <w:t xml:space="preserve"> </w:t>
      </w:r>
    </w:p>
    <w:tbl>
      <w:tblPr>
        <w:tblStyle w:val="7"/>
        <w:tblW w:w="9964"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1"/>
        <w:gridCol w:w="1391"/>
        <w:gridCol w:w="1192"/>
        <w:gridCol w:w="456"/>
        <w:gridCol w:w="383"/>
        <w:gridCol w:w="542"/>
        <w:gridCol w:w="795"/>
        <w:gridCol w:w="1104"/>
        <w:gridCol w:w="430"/>
        <w:gridCol w:w="388"/>
        <w:gridCol w:w="377"/>
        <w:gridCol w:w="1001"/>
        <w:gridCol w:w="1104"/>
      </w:tblGrid>
      <w:tr w14:paraId="7321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964" w:type="dxa"/>
            <w:gridSpan w:val="13"/>
            <w:tcBorders>
              <w:top w:val="nil"/>
              <w:left w:val="nil"/>
              <w:bottom w:val="nil"/>
              <w:right w:val="nil"/>
            </w:tcBorders>
            <w:noWrap/>
            <w:vAlign w:val="center"/>
          </w:tcPr>
          <w:p w14:paraId="7E4850EF">
            <w:pPr>
              <w:keepNext w:val="0"/>
              <w:keepLines w:val="0"/>
              <w:widowControl/>
              <w:suppressLineNumbers w:val="0"/>
              <w:spacing w:before="100" w:beforeAutospacing="1" w:after="100" w:afterAutospacing="1"/>
              <w:ind w:left="0" w:right="0"/>
              <w:jc w:val="center"/>
              <w:rPr>
                <w:rFonts w:hint="eastAsia" w:ascii="黑体" w:hAnsi="Arial" w:eastAsia="黑体" w:cs="Arial"/>
                <w:color w:val="000000"/>
                <w:kern w:val="0"/>
                <w:sz w:val="44"/>
                <w:szCs w:val="44"/>
              </w:rPr>
            </w:pPr>
            <w:r>
              <w:rPr>
                <w:rFonts w:hint="eastAsia" w:ascii="黑体" w:hAnsi="宋体" w:eastAsia="黑体" w:cs="黑体"/>
                <w:color w:val="000000"/>
                <w:kern w:val="0"/>
                <w:sz w:val="36"/>
                <w:szCs w:val="36"/>
              </w:rPr>
              <w:t>一般公共预算财政拨款基本支出决算表</w:t>
            </w:r>
          </w:p>
        </w:tc>
      </w:tr>
      <w:tr w14:paraId="44A0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384" w:type="dxa"/>
            <w:gridSpan w:val="3"/>
            <w:tcBorders>
              <w:top w:val="nil"/>
              <w:left w:val="nil"/>
              <w:bottom w:val="nil"/>
              <w:right w:val="nil"/>
            </w:tcBorders>
            <w:noWrap/>
            <w:vAlign w:val="center"/>
          </w:tcPr>
          <w:p w14:paraId="4D14961B">
            <w:pPr>
              <w:keepNext w:val="0"/>
              <w:keepLines w:val="0"/>
              <w:widowControl/>
              <w:suppressLineNumbers w:val="0"/>
              <w:spacing w:before="100" w:beforeAutospacing="1" w:after="100" w:afterAutospacing="1"/>
              <w:ind w:left="0" w:right="0"/>
              <w:jc w:val="left"/>
              <w:rPr>
                <w:rFonts w:hint="eastAsia" w:ascii="宋体" w:hAnsi="宋体" w:eastAsia="宋体" w:cs="Arial"/>
                <w:color w:val="000000"/>
                <w:kern w:val="0"/>
                <w:sz w:val="21"/>
                <w:szCs w:val="21"/>
              </w:rPr>
            </w:pPr>
          </w:p>
        </w:tc>
        <w:tc>
          <w:tcPr>
            <w:tcW w:w="456" w:type="dxa"/>
            <w:tcBorders>
              <w:top w:val="nil"/>
              <w:left w:val="nil"/>
              <w:bottom w:val="nil"/>
              <w:right w:val="nil"/>
            </w:tcBorders>
            <w:noWrap/>
            <w:vAlign w:val="bottom"/>
          </w:tcPr>
          <w:p w14:paraId="2506E8D9">
            <w:pPr>
              <w:keepNext w:val="0"/>
              <w:keepLines w:val="0"/>
              <w:widowControl/>
              <w:suppressLineNumbers w:val="0"/>
              <w:spacing w:before="100" w:beforeAutospacing="1" w:after="100" w:afterAutospacing="1"/>
              <w:ind w:left="0" w:right="0"/>
              <w:jc w:val="left"/>
              <w:rPr>
                <w:rFonts w:hint="default" w:ascii="Arial" w:hAnsi="Arial" w:eastAsia="宋体" w:cs="Arial"/>
                <w:color w:val="000000"/>
                <w:kern w:val="0"/>
                <w:sz w:val="21"/>
                <w:szCs w:val="21"/>
              </w:rPr>
            </w:pPr>
          </w:p>
        </w:tc>
        <w:tc>
          <w:tcPr>
            <w:tcW w:w="925" w:type="dxa"/>
            <w:gridSpan w:val="2"/>
            <w:tcBorders>
              <w:top w:val="nil"/>
              <w:left w:val="nil"/>
              <w:bottom w:val="nil"/>
              <w:right w:val="nil"/>
            </w:tcBorders>
            <w:noWrap/>
            <w:vAlign w:val="bottom"/>
          </w:tcPr>
          <w:p w14:paraId="206ABAE4">
            <w:pPr>
              <w:keepNext w:val="0"/>
              <w:keepLines w:val="0"/>
              <w:widowControl/>
              <w:suppressLineNumbers w:val="0"/>
              <w:spacing w:before="100" w:beforeAutospacing="1" w:after="100" w:afterAutospacing="1"/>
              <w:ind w:left="0" w:right="0"/>
              <w:jc w:val="left"/>
              <w:rPr>
                <w:rFonts w:hint="default" w:ascii="Arial" w:hAnsi="Arial" w:eastAsia="宋体" w:cs="Arial"/>
                <w:color w:val="000000"/>
                <w:kern w:val="0"/>
                <w:sz w:val="21"/>
                <w:szCs w:val="21"/>
              </w:rPr>
            </w:pPr>
          </w:p>
        </w:tc>
        <w:tc>
          <w:tcPr>
            <w:tcW w:w="1899" w:type="dxa"/>
            <w:gridSpan w:val="2"/>
            <w:tcBorders>
              <w:top w:val="nil"/>
              <w:left w:val="nil"/>
              <w:bottom w:val="nil"/>
              <w:right w:val="nil"/>
            </w:tcBorders>
            <w:noWrap/>
            <w:vAlign w:val="bottom"/>
          </w:tcPr>
          <w:p w14:paraId="0708C538">
            <w:pPr>
              <w:keepNext w:val="0"/>
              <w:keepLines w:val="0"/>
              <w:widowControl/>
              <w:suppressLineNumbers w:val="0"/>
              <w:spacing w:before="100" w:beforeAutospacing="1" w:after="100" w:afterAutospacing="1"/>
              <w:ind w:left="0" w:right="0"/>
              <w:jc w:val="left"/>
              <w:rPr>
                <w:rFonts w:hint="default" w:ascii="Arial" w:hAnsi="Arial" w:eastAsia="宋体" w:cs="Arial"/>
                <w:color w:val="000000"/>
                <w:kern w:val="0"/>
                <w:sz w:val="21"/>
                <w:szCs w:val="21"/>
              </w:rPr>
            </w:pPr>
          </w:p>
        </w:tc>
        <w:tc>
          <w:tcPr>
            <w:tcW w:w="430" w:type="dxa"/>
            <w:tcBorders>
              <w:top w:val="nil"/>
              <w:left w:val="nil"/>
              <w:bottom w:val="nil"/>
              <w:right w:val="nil"/>
            </w:tcBorders>
            <w:noWrap/>
            <w:vAlign w:val="bottom"/>
          </w:tcPr>
          <w:p w14:paraId="44E032AE">
            <w:pPr>
              <w:keepNext w:val="0"/>
              <w:keepLines w:val="0"/>
              <w:widowControl/>
              <w:suppressLineNumbers w:val="0"/>
              <w:spacing w:before="100" w:beforeAutospacing="1" w:after="100" w:afterAutospacing="1"/>
              <w:ind w:left="0" w:right="0"/>
              <w:jc w:val="left"/>
              <w:rPr>
                <w:rFonts w:hint="default" w:ascii="Arial" w:hAnsi="Arial" w:eastAsia="宋体" w:cs="Arial"/>
                <w:color w:val="000000"/>
                <w:kern w:val="0"/>
                <w:sz w:val="21"/>
                <w:szCs w:val="21"/>
              </w:rPr>
            </w:pPr>
          </w:p>
        </w:tc>
        <w:tc>
          <w:tcPr>
            <w:tcW w:w="765" w:type="dxa"/>
            <w:gridSpan w:val="2"/>
            <w:tcBorders>
              <w:top w:val="nil"/>
              <w:left w:val="nil"/>
              <w:bottom w:val="nil"/>
              <w:right w:val="nil"/>
            </w:tcBorders>
            <w:noWrap/>
            <w:vAlign w:val="bottom"/>
          </w:tcPr>
          <w:p w14:paraId="4F298A77">
            <w:pPr>
              <w:keepNext w:val="0"/>
              <w:keepLines w:val="0"/>
              <w:widowControl/>
              <w:suppressLineNumbers w:val="0"/>
              <w:spacing w:before="100" w:beforeAutospacing="1" w:after="100" w:afterAutospacing="1"/>
              <w:ind w:left="0" w:right="0"/>
              <w:jc w:val="left"/>
              <w:rPr>
                <w:rFonts w:hint="default" w:ascii="Arial" w:hAnsi="Arial" w:eastAsia="宋体" w:cs="Arial"/>
                <w:color w:val="000000"/>
                <w:kern w:val="0"/>
                <w:sz w:val="21"/>
                <w:szCs w:val="21"/>
              </w:rPr>
            </w:pPr>
          </w:p>
        </w:tc>
        <w:tc>
          <w:tcPr>
            <w:tcW w:w="2105" w:type="dxa"/>
            <w:gridSpan w:val="2"/>
            <w:tcBorders>
              <w:top w:val="nil"/>
              <w:left w:val="nil"/>
              <w:bottom w:val="nil"/>
              <w:right w:val="nil"/>
            </w:tcBorders>
            <w:noWrap/>
            <w:vAlign w:val="bottom"/>
          </w:tcPr>
          <w:p w14:paraId="02894E9B">
            <w:pPr>
              <w:keepNext w:val="0"/>
              <w:keepLines w:val="0"/>
              <w:widowControl/>
              <w:suppressLineNumbers w:val="0"/>
              <w:spacing w:before="100" w:beforeAutospacing="1" w:after="100" w:afterAutospacing="1"/>
              <w:ind w:left="0" w:right="0"/>
              <w:jc w:val="right"/>
              <w:rPr>
                <w:rFonts w:hint="eastAsia" w:ascii="宋体" w:hAnsi="宋体" w:eastAsia="宋体" w:cs="Arial"/>
                <w:color w:val="000000"/>
                <w:kern w:val="0"/>
                <w:sz w:val="21"/>
                <w:szCs w:val="21"/>
              </w:rPr>
            </w:pPr>
            <w:r>
              <w:rPr>
                <w:rFonts w:hint="eastAsia" w:ascii="宋体" w:hAnsi="宋体" w:eastAsia="宋体" w:cs="宋体"/>
                <w:color w:val="000000"/>
                <w:kern w:val="0"/>
                <w:sz w:val="22"/>
                <w:szCs w:val="22"/>
              </w:rPr>
              <w:t>公开06表</w:t>
            </w:r>
          </w:p>
        </w:tc>
      </w:tr>
      <w:tr w14:paraId="6E57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840" w:type="dxa"/>
            <w:gridSpan w:val="4"/>
            <w:tcBorders>
              <w:top w:val="nil"/>
              <w:left w:val="nil"/>
              <w:bottom w:val="nil"/>
              <w:right w:val="nil"/>
            </w:tcBorders>
            <w:noWrap/>
            <w:vAlign w:val="bottom"/>
          </w:tcPr>
          <w:p w14:paraId="7B15A698">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1"/>
                <w:szCs w:val="21"/>
              </w:rPr>
            </w:pPr>
            <w:r>
              <w:rPr>
                <w:rFonts w:hint="eastAsia" w:ascii="宋体" w:hAnsi="宋体" w:eastAsia="宋体" w:cs="宋体"/>
                <w:color w:val="000000"/>
                <w:kern w:val="0"/>
                <w:sz w:val="22"/>
                <w:szCs w:val="22"/>
              </w:rPr>
              <w:t>单位：福建省莆田市高级技工学校</w:t>
            </w:r>
          </w:p>
        </w:tc>
        <w:tc>
          <w:tcPr>
            <w:tcW w:w="925" w:type="dxa"/>
            <w:gridSpan w:val="2"/>
            <w:tcBorders>
              <w:top w:val="nil"/>
              <w:left w:val="nil"/>
              <w:bottom w:val="single" w:color="auto" w:sz="4" w:space="0"/>
              <w:right w:val="nil"/>
            </w:tcBorders>
            <w:noWrap/>
            <w:vAlign w:val="bottom"/>
          </w:tcPr>
          <w:p w14:paraId="1D2BECAC">
            <w:pPr>
              <w:keepNext w:val="0"/>
              <w:keepLines w:val="0"/>
              <w:widowControl/>
              <w:suppressLineNumbers w:val="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899" w:type="dxa"/>
            <w:gridSpan w:val="2"/>
            <w:tcBorders>
              <w:top w:val="nil"/>
              <w:left w:val="nil"/>
              <w:bottom w:val="single" w:color="auto" w:sz="4" w:space="0"/>
              <w:right w:val="nil"/>
            </w:tcBorders>
            <w:noWrap/>
            <w:vAlign w:val="bottom"/>
          </w:tcPr>
          <w:p w14:paraId="659F86CB">
            <w:pPr>
              <w:keepNext w:val="0"/>
              <w:keepLines w:val="0"/>
              <w:widowControl/>
              <w:suppressLineNumbers w:val="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0" w:type="dxa"/>
            <w:tcBorders>
              <w:top w:val="nil"/>
              <w:left w:val="nil"/>
              <w:bottom w:val="single" w:color="auto" w:sz="4" w:space="0"/>
              <w:right w:val="nil"/>
            </w:tcBorders>
            <w:noWrap/>
            <w:vAlign w:val="bottom"/>
          </w:tcPr>
          <w:p w14:paraId="758AEBEB">
            <w:pPr>
              <w:keepNext w:val="0"/>
              <w:keepLines w:val="0"/>
              <w:widowControl/>
              <w:suppressLineNumbers w:val="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5" w:type="dxa"/>
            <w:gridSpan w:val="2"/>
            <w:tcBorders>
              <w:top w:val="nil"/>
              <w:left w:val="nil"/>
              <w:bottom w:val="single" w:color="auto" w:sz="4" w:space="0"/>
              <w:right w:val="nil"/>
            </w:tcBorders>
            <w:noWrap/>
            <w:vAlign w:val="bottom"/>
          </w:tcPr>
          <w:p w14:paraId="12E29BE6">
            <w:pPr>
              <w:keepNext w:val="0"/>
              <w:keepLines w:val="0"/>
              <w:widowControl/>
              <w:suppressLineNumbers w:val="0"/>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05" w:type="dxa"/>
            <w:gridSpan w:val="2"/>
            <w:tcBorders>
              <w:top w:val="nil"/>
              <w:left w:val="nil"/>
              <w:bottom w:val="single" w:color="auto" w:sz="4" w:space="0"/>
              <w:right w:val="nil"/>
            </w:tcBorders>
            <w:noWrap/>
            <w:vAlign w:val="bottom"/>
          </w:tcPr>
          <w:p w14:paraId="354B984C">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rPr>
              <w:t>单位：万元</w:t>
            </w:r>
          </w:p>
        </w:tc>
      </w:tr>
      <w:tr w14:paraId="68A5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3384" w:type="dxa"/>
            <w:gridSpan w:val="3"/>
            <w:tcBorders>
              <w:top w:val="single" w:color="auto" w:sz="4" w:space="0"/>
              <w:left w:val="single" w:color="auto" w:sz="4" w:space="0"/>
              <w:bottom w:val="single" w:color="auto" w:sz="4" w:space="0"/>
              <w:right w:val="single" w:color="auto" w:sz="4" w:space="0"/>
            </w:tcBorders>
            <w:noWrap/>
            <w:vAlign w:val="center"/>
          </w:tcPr>
          <w:p w14:paraId="01F26F49">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人员经费</w:t>
            </w:r>
          </w:p>
        </w:tc>
        <w:tc>
          <w:tcPr>
            <w:tcW w:w="6580" w:type="dxa"/>
            <w:gridSpan w:val="10"/>
            <w:tcBorders>
              <w:top w:val="single" w:color="auto" w:sz="4" w:space="0"/>
              <w:left w:val="nil"/>
              <w:bottom w:val="single" w:color="auto" w:sz="4" w:space="0"/>
              <w:right w:val="single" w:color="auto" w:sz="4" w:space="0"/>
            </w:tcBorders>
            <w:noWrap/>
            <w:vAlign w:val="center"/>
          </w:tcPr>
          <w:p w14:paraId="3FA8CC43">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公用经费</w:t>
            </w:r>
          </w:p>
        </w:tc>
      </w:tr>
      <w:tr w14:paraId="4A5D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1" w:type="dxa"/>
            <w:vMerge w:val="restart"/>
            <w:tcBorders>
              <w:top w:val="nil"/>
              <w:left w:val="single" w:color="auto" w:sz="4" w:space="0"/>
              <w:bottom w:val="single" w:color="auto" w:sz="4" w:space="0"/>
              <w:right w:val="single" w:color="auto" w:sz="4" w:space="0"/>
            </w:tcBorders>
            <w:noWrap w:val="0"/>
            <w:vAlign w:val="center"/>
          </w:tcPr>
          <w:p w14:paraId="119C9DE8">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经济分类科目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编码</w:t>
            </w:r>
          </w:p>
        </w:tc>
        <w:tc>
          <w:tcPr>
            <w:tcW w:w="1391" w:type="dxa"/>
            <w:vMerge w:val="restart"/>
            <w:tcBorders>
              <w:top w:val="nil"/>
              <w:left w:val="nil"/>
              <w:bottom w:val="single" w:color="auto" w:sz="4" w:space="0"/>
              <w:right w:val="single" w:color="auto" w:sz="4" w:space="0"/>
            </w:tcBorders>
            <w:noWrap/>
            <w:vAlign w:val="center"/>
          </w:tcPr>
          <w:p w14:paraId="48D0F6CF">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192" w:type="dxa"/>
            <w:vMerge w:val="restart"/>
            <w:tcBorders>
              <w:top w:val="nil"/>
              <w:left w:val="nil"/>
              <w:bottom w:val="single" w:color="auto" w:sz="4" w:space="0"/>
              <w:right w:val="single" w:color="auto" w:sz="4" w:space="0"/>
            </w:tcBorders>
            <w:noWrap/>
            <w:vAlign w:val="center"/>
          </w:tcPr>
          <w:p w14:paraId="03712BA8">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c>
          <w:tcPr>
            <w:tcW w:w="839" w:type="dxa"/>
            <w:gridSpan w:val="2"/>
            <w:vMerge w:val="restart"/>
            <w:tcBorders>
              <w:top w:val="nil"/>
              <w:left w:val="nil"/>
              <w:bottom w:val="single" w:color="auto" w:sz="4" w:space="0"/>
              <w:right w:val="single" w:color="auto" w:sz="4" w:space="0"/>
            </w:tcBorders>
            <w:noWrap w:val="0"/>
            <w:vAlign w:val="center"/>
          </w:tcPr>
          <w:p w14:paraId="2C8BCF54">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经济分类科目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编码</w:t>
            </w:r>
          </w:p>
        </w:tc>
        <w:tc>
          <w:tcPr>
            <w:tcW w:w="1337" w:type="dxa"/>
            <w:gridSpan w:val="2"/>
            <w:vMerge w:val="restart"/>
            <w:tcBorders>
              <w:top w:val="nil"/>
              <w:left w:val="nil"/>
              <w:bottom w:val="single" w:color="auto" w:sz="4" w:space="0"/>
              <w:right w:val="single" w:color="auto" w:sz="4" w:space="0"/>
            </w:tcBorders>
            <w:noWrap/>
            <w:vAlign w:val="center"/>
          </w:tcPr>
          <w:p w14:paraId="04F5427E">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104" w:type="dxa"/>
            <w:vMerge w:val="restart"/>
            <w:tcBorders>
              <w:top w:val="nil"/>
              <w:left w:val="nil"/>
              <w:bottom w:val="single" w:color="auto" w:sz="4" w:space="0"/>
              <w:right w:val="single" w:color="auto" w:sz="4" w:space="0"/>
            </w:tcBorders>
            <w:noWrap/>
            <w:vAlign w:val="center"/>
          </w:tcPr>
          <w:p w14:paraId="54E273E1">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c>
          <w:tcPr>
            <w:tcW w:w="818" w:type="dxa"/>
            <w:gridSpan w:val="2"/>
            <w:vMerge w:val="restart"/>
            <w:tcBorders>
              <w:top w:val="nil"/>
              <w:left w:val="nil"/>
              <w:bottom w:val="single" w:color="auto" w:sz="4" w:space="0"/>
              <w:right w:val="single" w:color="auto" w:sz="4" w:space="0"/>
            </w:tcBorders>
            <w:noWrap w:val="0"/>
            <w:vAlign w:val="center"/>
          </w:tcPr>
          <w:p w14:paraId="42EEFAEF">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经济分类科目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编码</w:t>
            </w:r>
          </w:p>
        </w:tc>
        <w:tc>
          <w:tcPr>
            <w:tcW w:w="1378" w:type="dxa"/>
            <w:gridSpan w:val="2"/>
            <w:vMerge w:val="restart"/>
            <w:tcBorders>
              <w:top w:val="nil"/>
              <w:left w:val="nil"/>
              <w:bottom w:val="single" w:color="auto" w:sz="4" w:space="0"/>
              <w:right w:val="single" w:color="auto" w:sz="4" w:space="0"/>
            </w:tcBorders>
            <w:noWrap/>
            <w:vAlign w:val="center"/>
          </w:tcPr>
          <w:p w14:paraId="748A433F">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1104" w:type="dxa"/>
            <w:vMerge w:val="restart"/>
            <w:tcBorders>
              <w:top w:val="nil"/>
              <w:left w:val="nil"/>
              <w:bottom w:val="single" w:color="auto" w:sz="4" w:space="0"/>
              <w:right w:val="single" w:color="auto" w:sz="4" w:space="0"/>
            </w:tcBorders>
            <w:noWrap/>
            <w:vAlign w:val="center"/>
          </w:tcPr>
          <w:p w14:paraId="0A9E9F87">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r>
      <w:tr w14:paraId="7F4F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1" w:type="dxa"/>
            <w:vMerge w:val="continue"/>
            <w:tcBorders>
              <w:top w:val="nil"/>
              <w:left w:val="single" w:color="auto" w:sz="4" w:space="0"/>
              <w:bottom w:val="single" w:color="auto" w:sz="4" w:space="0"/>
              <w:right w:val="single" w:color="auto" w:sz="4" w:space="0"/>
            </w:tcBorders>
            <w:noWrap w:val="0"/>
            <w:vAlign w:val="center"/>
          </w:tcPr>
          <w:p w14:paraId="0489001E">
            <w:pPr>
              <w:rPr>
                <w:rFonts w:hint="eastAsia" w:ascii="宋体" w:hAnsi="宋体" w:eastAsia="宋体" w:cs="宋体"/>
                <w:sz w:val="22"/>
                <w:szCs w:val="22"/>
              </w:rPr>
            </w:pPr>
          </w:p>
        </w:tc>
        <w:tc>
          <w:tcPr>
            <w:tcW w:w="1391" w:type="dxa"/>
            <w:vMerge w:val="continue"/>
            <w:tcBorders>
              <w:top w:val="nil"/>
              <w:left w:val="nil"/>
              <w:bottom w:val="single" w:color="auto" w:sz="4" w:space="0"/>
              <w:right w:val="single" w:color="auto" w:sz="4" w:space="0"/>
            </w:tcBorders>
            <w:noWrap/>
            <w:vAlign w:val="center"/>
          </w:tcPr>
          <w:p w14:paraId="0F1B82CE">
            <w:pPr>
              <w:rPr>
                <w:rFonts w:hint="eastAsia" w:ascii="宋体" w:hAnsi="宋体" w:eastAsia="宋体" w:cs="宋体"/>
                <w:sz w:val="22"/>
                <w:szCs w:val="22"/>
              </w:rPr>
            </w:pPr>
          </w:p>
        </w:tc>
        <w:tc>
          <w:tcPr>
            <w:tcW w:w="1192" w:type="dxa"/>
            <w:vMerge w:val="continue"/>
            <w:tcBorders>
              <w:top w:val="nil"/>
              <w:left w:val="nil"/>
              <w:bottom w:val="single" w:color="auto" w:sz="4" w:space="0"/>
              <w:right w:val="single" w:color="auto" w:sz="4" w:space="0"/>
            </w:tcBorders>
            <w:noWrap/>
            <w:vAlign w:val="center"/>
          </w:tcPr>
          <w:p w14:paraId="3E30F687">
            <w:pPr>
              <w:rPr>
                <w:rFonts w:hint="eastAsia" w:ascii="宋体" w:hAnsi="宋体" w:eastAsia="宋体" w:cs="宋体"/>
                <w:sz w:val="22"/>
                <w:szCs w:val="22"/>
              </w:rPr>
            </w:pPr>
          </w:p>
        </w:tc>
        <w:tc>
          <w:tcPr>
            <w:tcW w:w="839" w:type="dxa"/>
            <w:gridSpan w:val="2"/>
            <w:vMerge w:val="continue"/>
            <w:tcBorders>
              <w:top w:val="nil"/>
              <w:left w:val="nil"/>
              <w:bottom w:val="single" w:color="auto" w:sz="4" w:space="0"/>
              <w:right w:val="single" w:color="auto" w:sz="4" w:space="0"/>
            </w:tcBorders>
            <w:noWrap w:val="0"/>
            <w:vAlign w:val="center"/>
          </w:tcPr>
          <w:p w14:paraId="51FBF233">
            <w:pPr>
              <w:rPr>
                <w:rFonts w:hint="eastAsia" w:ascii="宋体" w:hAnsi="宋体" w:eastAsia="宋体" w:cs="宋体"/>
                <w:sz w:val="22"/>
                <w:szCs w:val="22"/>
              </w:rPr>
            </w:pPr>
          </w:p>
        </w:tc>
        <w:tc>
          <w:tcPr>
            <w:tcW w:w="1337" w:type="dxa"/>
            <w:gridSpan w:val="2"/>
            <w:vMerge w:val="continue"/>
            <w:tcBorders>
              <w:top w:val="nil"/>
              <w:left w:val="nil"/>
              <w:bottom w:val="single" w:color="auto" w:sz="4" w:space="0"/>
              <w:right w:val="single" w:color="auto" w:sz="4" w:space="0"/>
            </w:tcBorders>
            <w:noWrap/>
            <w:vAlign w:val="center"/>
          </w:tcPr>
          <w:p w14:paraId="7AD7D47A">
            <w:pPr>
              <w:rPr>
                <w:rFonts w:hint="eastAsia" w:ascii="宋体" w:hAnsi="宋体" w:eastAsia="宋体" w:cs="宋体"/>
                <w:sz w:val="22"/>
                <w:szCs w:val="22"/>
              </w:rPr>
            </w:pPr>
          </w:p>
        </w:tc>
        <w:tc>
          <w:tcPr>
            <w:tcW w:w="1104" w:type="dxa"/>
            <w:vMerge w:val="continue"/>
            <w:tcBorders>
              <w:top w:val="nil"/>
              <w:left w:val="nil"/>
              <w:bottom w:val="single" w:color="auto" w:sz="4" w:space="0"/>
              <w:right w:val="single" w:color="auto" w:sz="4" w:space="0"/>
            </w:tcBorders>
            <w:noWrap/>
            <w:vAlign w:val="center"/>
          </w:tcPr>
          <w:p w14:paraId="0B8ED5ED">
            <w:pPr>
              <w:rPr>
                <w:rFonts w:hint="eastAsia" w:ascii="宋体" w:hAnsi="宋体" w:eastAsia="宋体" w:cs="宋体"/>
                <w:sz w:val="22"/>
                <w:szCs w:val="22"/>
              </w:rPr>
            </w:pPr>
          </w:p>
        </w:tc>
        <w:tc>
          <w:tcPr>
            <w:tcW w:w="818" w:type="dxa"/>
            <w:gridSpan w:val="2"/>
            <w:vMerge w:val="continue"/>
            <w:tcBorders>
              <w:top w:val="nil"/>
              <w:left w:val="nil"/>
              <w:bottom w:val="single" w:color="auto" w:sz="4" w:space="0"/>
              <w:right w:val="single" w:color="auto" w:sz="4" w:space="0"/>
            </w:tcBorders>
            <w:noWrap w:val="0"/>
            <w:vAlign w:val="center"/>
          </w:tcPr>
          <w:p w14:paraId="7A736E0B">
            <w:pPr>
              <w:rPr>
                <w:rFonts w:hint="eastAsia" w:ascii="宋体" w:hAnsi="宋体" w:eastAsia="宋体" w:cs="宋体"/>
                <w:sz w:val="22"/>
                <w:szCs w:val="22"/>
              </w:rPr>
            </w:pPr>
          </w:p>
        </w:tc>
        <w:tc>
          <w:tcPr>
            <w:tcW w:w="1378" w:type="dxa"/>
            <w:gridSpan w:val="2"/>
            <w:vMerge w:val="continue"/>
            <w:tcBorders>
              <w:top w:val="nil"/>
              <w:left w:val="nil"/>
              <w:bottom w:val="single" w:color="auto" w:sz="4" w:space="0"/>
              <w:right w:val="single" w:color="auto" w:sz="4" w:space="0"/>
            </w:tcBorders>
            <w:noWrap/>
            <w:vAlign w:val="center"/>
          </w:tcPr>
          <w:p w14:paraId="2BEA2891">
            <w:pPr>
              <w:rPr>
                <w:rFonts w:hint="eastAsia" w:ascii="宋体" w:hAnsi="宋体" w:eastAsia="宋体" w:cs="宋体"/>
                <w:sz w:val="22"/>
                <w:szCs w:val="22"/>
              </w:rPr>
            </w:pPr>
          </w:p>
        </w:tc>
        <w:tc>
          <w:tcPr>
            <w:tcW w:w="1104" w:type="dxa"/>
            <w:vMerge w:val="continue"/>
            <w:tcBorders>
              <w:top w:val="nil"/>
              <w:left w:val="nil"/>
              <w:bottom w:val="single" w:color="auto" w:sz="4" w:space="0"/>
              <w:right w:val="single" w:color="auto" w:sz="4" w:space="0"/>
            </w:tcBorders>
            <w:noWrap/>
            <w:vAlign w:val="center"/>
          </w:tcPr>
          <w:p w14:paraId="1ECC6EBE">
            <w:pPr>
              <w:rPr>
                <w:rFonts w:hint="eastAsia" w:ascii="宋体" w:hAnsi="宋体" w:eastAsia="宋体" w:cs="宋体"/>
                <w:sz w:val="22"/>
                <w:szCs w:val="22"/>
              </w:rPr>
            </w:pPr>
          </w:p>
        </w:tc>
      </w:tr>
      <w:tr w14:paraId="4290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1" w:type="dxa"/>
            <w:vMerge w:val="continue"/>
            <w:tcBorders>
              <w:top w:val="nil"/>
              <w:left w:val="single" w:color="auto" w:sz="4" w:space="0"/>
              <w:bottom w:val="single" w:color="auto" w:sz="4" w:space="0"/>
              <w:right w:val="single" w:color="auto" w:sz="4" w:space="0"/>
            </w:tcBorders>
            <w:noWrap w:val="0"/>
            <w:vAlign w:val="center"/>
          </w:tcPr>
          <w:p w14:paraId="40092442">
            <w:pPr>
              <w:rPr>
                <w:rFonts w:hint="eastAsia" w:ascii="宋体" w:hAnsi="宋体" w:eastAsia="宋体" w:cs="宋体"/>
                <w:sz w:val="22"/>
                <w:szCs w:val="22"/>
              </w:rPr>
            </w:pPr>
          </w:p>
        </w:tc>
        <w:tc>
          <w:tcPr>
            <w:tcW w:w="1391" w:type="dxa"/>
            <w:vMerge w:val="continue"/>
            <w:tcBorders>
              <w:top w:val="nil"/>
              <w:left w:val="nil"/>
              <w:bottom w:val="single" w:color="auto" w:sz="4" w:space="0"/>
              <w:right w:val="single" w:color="auto" w:sz="4" w:space="0"/>
            </w:tcBorders>
            <w:noWrap/>
            <w:vAlign w:val="center"/>
          </w:tcPr>
          <w:p w14:paraId="63E572F2">
            <w:pPr>
              <w:rPr>
                <w:rFonts w:hint="eastAsia" w:ascii="宋体" w:hAnsi="宋体" w:eastAsia="宋体" w:cs="宋体"/>
                <w:sz w:val="22"/>
                <w:szCs w:val="22"/>
              </w:rPr>
            </w:pPr>
          </w:p>
        </w:tc>
        <w:tc>
          <w:tcPr>
            <w:tcW w:w="1192" w:type="dxa"/>
            <w:vMerge w:val="continue"/>
            <w:tcBorders>
              <w:top w:val="nil"/>
              <w:left w:val="nil"/>
              <w:bottom w:val="single" w:color="auto" w:sz="4" w:space="0"/>
              <w:right w:val="single" w:color="auto" w:sz="4" w:space="0"/>
            </w:tcBorders>
            <w:noWrap/>
            <w:vAlign w:val="center"/>
          </w:tcPr>
          <w:p w14:paraId="1EA35073">
            <w:pPr>
              <w:rPr>
                <w:rFonts w:hint="eastAsia" w:ascii="宋体" w:hAnsi="宋体" w:eastAsia="宋体" w:cs="宋体"/>
                <w:sz w:val="22"/>
                <w:szCs w:val="22"/>
              </w:rPr>
            </w:pPr>
          </w:p>
        </w:tc>
        <w:tc>
          <w:tcPr>
            <w:tcW w:w="839" w:type="dxa"/>
            <w:gridSpan w:val="2"/>
            <w:vMerge w:val="continue"/>
            <w:tcBorders>
              <w:top w:val="nil"/>
              <w:left w:val="nil"/>
              <w:bottom w:val="single" w:color="auto" w:sz="4" w:space="0"/>
              <w:right w:val="single" w:color="auto" w:sz="4" w:space="0"/>
            </w:tcBorders>
            <w:noWrap w:val="0"/>
            <w:vAlign w:val="center"/>
          </w:tcPr>
          <w:p w14:paraId="3B47A516">
            <w:pPr>
              <w:rPr>
                <w:rFonts w:hint="eastAsia" w:ascii="宋体" w:hAnsi="宋体" w:eastAsia="宋体" w:cs="宋体"/>
                <w:sz w:val="22"/>
                <w:szCs w:val="22"/>
              </w:rPr>
            </w:pPr>
          </w:p>
        </w:tc>
        <w:tc>
          <w:tcPr>
            <w:tcW w:w="1337" w:type="dxa"/>
            <w:gridSpan w:val="2"/>
            <w:vMerge w:val="continue"/>
            <w:tcBorders>
              <w:top w:val="nil"/>
              <w:left w:val="nil"/>
              <w:bottom w:val="single" w:color="auto" w:sz="4" w:space="0"/>
              <w:right w:val="single" w:color="auto" w:sz="4" w:space="0"/>
            </w:tcBorders>
            <w:noWrap/>
            <w:vAlign w:val="center"/>
          </w:tcPr>
          <w:p w14:paraId="0299D226">
            <w:pPr>
              <w:rPr>
                <w:rFonts w:hint="eastAsia" w:ascii="宋体" w:hAnsi="宋体" w:eastAsia="宋体" w:cs="宋体"/>
                <w:sz w:val="22"/>
                <w:szCs w:val="22"/>
              </w:rPr>
            </w:pPr>
          </w:p>
        </w:tc>
        <w:tc>
          <w:tcPr>
            <w:tcW w:w="1104" w:type="dxa"/>
            <w:vMerge w:val="continue"/>
            <w:tcBorders>
              <w:top w:val="nil"/>
              <w:left w:val="nil"/>
              <w:bottom w:val="single" w:color="auto" w:sz="4" w:space="0"/>
              <w:right w:val="single" w:color="auto" w:sz="4" w:space="0"/>
            </w:tcBorders>
            <w:noWrap/>
            <w:vAlign w:val="center"/>
          </w:tcPr>
          <w:p w14:paraId="76E621F8">
            <w:pPr>
              <w:rPr>
                <w:rFonts w:hint="eastAsia" w:ascii="宋体" w:hAnsi="宋体" w:eastAsia="宋体" w:cs="宋体"/>
                <w:sz w:val="22"/>
                <w:szCs w:val="22"/>
              </w:rPr>
            </w:pPr>
          </w:p>
        </w:tc>
        <w:tc>
          <w:tcPr>
            <w:tcW w:w="818" w:type="dxa"/>
            <w:gridSpan w:val="2"/>
            <w:vMerge w:val="continue"/>
            <w:tcBorders>
              <w:top w:val="nil"/>
              <w:left w:val="nil"/>
              <w:bottom w:val="single" w:color="auto" w:sz="4" w:space="0"/>
              <w:right w:val="single" w:color="auto" w:sz="4" w:space="0"/>
            </w:tcBorders>
            <w:noWrap w:val="0"/>
            <w:vAlign w:val="center"/>
          </w:tcPr>
          <w:p w14:paraId="633A0886">
            <w:pPr>
              <w:rPr>
                <w:rFonts w:hint="eastAsia" w:ascii="宋体" w:hAnsi="宋体" w:eastAsia="宋体" w:cs="宋体"/>
                <w:sz w:val="22"/>
                <w:szCs w:val="22"/>
              </w:rPr>
            </w:pPr>
          </w:p>
        </w:tc>
        <w:tc>
          <w:tcPr>
            <w:tcW w:w="1378" w:type="dxa"/>
            <w:gridSpan w:val="2"/>
            <w:vMerge w:val="continue"/>
            <w:tcBorders>
              <w:top w:val="nil"/>
              <w:left w:val="nil"/>
              <w:bottom w:val="single" w:color="auto" w:sz="4" w:space="0"/>
              <w:right w:val="single" w:color="auto" w:sz="4" w:space="0"/>
            </w:tcBorders>
            <w:noWrap/>
            <w:vAlign w:val="center"/>
          </w:tcPr>
          <w:p w14:paraId="3463E6FB">
            <w:pPr>
              <w:rPr>
                <w:rFonts w:hint="eastAsia" w:ascii="宋体" w:hAnsi="宋体" w:eastAsia="宋体" w:cs="宋体"/>
                <w:sz w:val="22"/>
                <w:szCs w:val="22"/>
              </w:rPr>
            </w:pPr>
          </w:p>
        </w:tc>
        <w:tc>
          <w:tcPr>
            <w:tcW w:w="1104" w:type="dxa"/>
            <w:vMerge w:val="continue"/>
            <w:tcBorders>
              <w:top w:val="nil"/>
              <w:left w:val="nil"/>
              <w:bottom w:val="single" w:color="auto" w:sz="4" w:space="0"/>
              <w:right w:val="single" w:color="auto" w:sz="4" w:space="0"/>
            </w:tcBorders>
            <w:noWrap/>
            <w:vAlign w:val="center"/>
          </w:tcPr>
          <w:p w14:paraId="441127F4">
            <w:pPr>
              <w:rPr>
                <w:rFonts w:hint="eastAsia" w:ascii="宋体" w:hAnsi="宋体" w:eastAsia="宋体" w:cs="宋体"/>
                <w:sz w:val="22"/>
                <w:szCs w:val="22"/>
              </w:rPr>
            </w:pPr>
          </w:p>
        </w:tc>
      </w:tr>
      <w:tr w14:paraId="0A62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top"/>
          </w:tcPr>
          <w:p w14:paraId="223BBFB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w:t>
            </w:r>
          </w:p>
        </w:tc>
        <w:tc>
          <w:tcPr>
            <w:tcW w:w="1391" w:type="dxa"/>
            <w:tcBorders>
              <w:top w:val="nil"/>
              <w:left w:val="nil"/>
              <w:bottom w:val="single" w:color="auto" w:sz="4" w:space="0"/>
              <w:right w:val="single" w:color="auto" w:sz="4" w:space="0"/>
            </w:tcBorders>
            <w:noWrap/>
            <w:vAlign w:val="top"/>
          </w:tcPr>
          <w:p w14:paraId="53F391C3">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工资福利支出</w:t>
            </w:r>
          </w:p>
        </w:tc>
        <w:tc>
          <w:tcPr>
            <w:tcW w:w="1192" w:type="dxa"/>
            <w:tcBorders>
              <w:top w:val="nil"/>
              <w:left w:val="nil"/>
              <w:bottom w:val="single" w:color="auto" w:sz="4" w:space="0"/>
              <w:right w:val="single" w:color="auto" w:sz="4" w:space="0"/>
            </w:tcBorders>
            <w:noWrap/>
            <w:vAlign w:val="center"/>
          </w:tcPr>
          <w:p w14:paraId="140ECB34">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1,665.26</w:t>
            </w:r>
          </w:p>
        </w:tc>
        <w:tc>
          <w:tcPr>
            <w:tcW w:w="839" w:type="dxa"/>
            <w:gridSpan w:val="2"/>
            <w:tcBorders>
              <w:top w:val="nil"/>
              <w:left w:val="nil"/>
              <w:bottom w:val="single" w:color="auto" w:sz="4" w:space="0"/>
              <w:right w:val="single" w:color="auto" w:sz="4" w:space="0"/>
            </w:tcBorders>
            <w:noWrap/>
            <w:vAlign w:val="top"/>
          </w:tcPr>
          <w:p w14:paraId="67C69858">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w:t>
            </w:r>
          </w:p>
        </w:tc>
        <w:tc>
          <w:tcPr>
            <w:tcW w:w="1337" w:type="dxa"/>
            <w:gridSpan w:val="2"/>
            <w:tcBorders>
              <w:top w:val="nil"/>
              <w:left w:val="nil"/>
              <w:bottom w:val="single" w:color="auto" w:sz="4" w:space="0"/>
              <w:right w:val="single" w:color="auto" w:sz="4" w:space="0"/>
            </w:tcBorders>
            <w:noWrap/>
            <w:vAlign w:val="top"/>
          </w:tcPr>
          <w:p w14:paraId="0AC2F7E6">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商品和服务支出</w:t>
            </w:r>
          </w:p>
        </w:tc>
        <w:tc>
          <w:tcPr>
            <w:tcW w:w="1104" w:type="dxa"/>
            <w:tcBorders>
              <w:top w:val="nil"/>
              <w:left w:val="nil"/>
              <w:bottom w:val="single" w:color="auto" w:sz="4" w:space="0"/>
              <w:right w:val="single" w:color="auto" w:sz="4" w:space="0"/>
            </w:tcBorders>
            <w:noWrap/>
            <w:vAlign w:val="center"/>
          </w:tcPr>
          <w:p w14:paraId="3019202C">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556.07</w:t>
            </w:r>
          </w:p>
        </w:tc>
        <w:tc>
          <w:tcPr>
            <w:tcW w:w="818" w:type="dxa"/>
            <w:gridSpan w:val="2"/>
            <w:tcBorders>
              <w:top w:val="nil"/>
              <w:left w:val="nil"/>
              <w:bottom w:val="single" w:color="auto" w:sz="4" w:space="0"/>
              <w:right w:val="single" w:color="auto" w:sz="4" w:space="0"/>
            </w:tcBorders>
            <w:noWrap/>
            <w:vAlign w:val="top"/>
          </w:tcPr>
          <w:p w14:paraId="78BC78D5">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30703</w:t>
            </w:r>
          </w:p>
        </w:tc>
        <w:tc>
          <w:tcPr>
            <w:tcW w:w="1378" w:type="dxa"/>
            <w:gridSpan w:val="2"/>
            <w:tcBorders>
              <w:top w:val="nil"/>
              <w:left w:val="nil"/>
              <w:bottom w:val="single" w:color="auto" w:sz="4" w:space="0"/>
              <w:right w:val="single" w:color="auto" w:sz="4" w:space="0"/>
            </w:tcBorders>
            <w:noWrap/>
            <w:vAlign w:val="top"/>
          </w:tcPr>
          <w:p w14:paraId="62F0242B">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国内债务发行费用</w:t>
            </w:r>
          </w:p>
        </w:tc>
        <w:tc>
          <w:tcPr>
            <w:tcW w:w="1104" w:type="dxa"/>
            <w:tcBorders>
              <w:top w:val="nil"/>
              <w:left w:val="nil"/>
              <w:bottom w:val="single" w:color="auto" w:sz="4" w:space="0"/>
              <w:right w:val="single" w:color="auto" w:sz="4" w:space="0"/>
            </w:tcBorders>
            <w:noWrap/>
            <w:vAlign w:val="center"/>
          </w:tcPr>
          <w:p w14:paraId="241D1448">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5D11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top"/>
          </w:tcPr>
          <w:p w14:paraId="6C474E9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30101</w:t>
            </w:r>
          </w:p>
        </w:tc>
        <w:tc>
          <w:tcPr>
            <w:tcW w:w="1391" w:type="dxa"/>
            <w:tcBorders>
              <w:top w:val="nil"/>
              <w:left w:val="nil"/>
              <w:bottom w:val="single" w:color="auto" w:sz="4" w:space="0"/>
              <w:right w:val="single" w:color="auto" w:sz="4" w:space="0"/>
            </w:tcBorders>
            <w:noWrap/>
            <w:vAlign w:val="top"/>
          </w:tcPr>
          <w:p w14:paraId="54113AC5">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基本工资</w:t>
            </w:r>
          </w:p>
        </w:tc>
        <w:tc>
          <w:tcPr>
            <w:tcW w:w="1192" w:type="dxa"/>
            <w:tcBorders>
              <w:top w:val="nil"/>
              <w:left w:val="nil"/>
              <w:bottom w:val="single" w:color="auto" w:sz="4" w:space="0"/>
              <w:right w:val="single" w:color="auto" w:sz="4" w:space="0"/>
            </w:tcBorders>
            <w:noWrap/>
            <w:vAlign w:val="center"/>
          </w:tcPr>
          <w:p w14:paraId="12DB1600">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478.21</w:t>
            </w:r>
          </w:p>
        </w:tc>
        <w:tc>
          <w:tcPr>
            <w:tcW w:w="839" w:type="dxa"/>
            <w:gridSpan w:val="2"/>
            <w:tcBorders>
              <w:top w:val="nil"/>
              <w:left w:val="nil"/>
              <w:bottom w:val="single" w:color="auto" w:sz="4" w:space="0"/>
              <w:right w:val="single" w:color="auto" w:sz="4" w:space="0"/>
            </w:tcBorders>
            <w:noWrap/>
            <w:vAlign w:val="top"/>
          </w:tcPr>
          <w:p w14:paraId="4BDF95BC">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30201</w:t>
            </w:r>
          </w:p>
        </w:tc>
        <w:tc>
          <w:tcPr>
            <w:tcW w:w="1337" w:type="dxa"/>
            <w:gridSpan w:val="2"/>
            <w:tcBorders>
              <w:top w:val="nil"/>
              <w:left w:val="nil"/>
              <w:bottom w:val="single" w:color="auto" w:sz="4" w:space="0"/>
              <w:right w:val="single" w:color="auto" w:sz="4" w:space="0"/>
            </w:tcBorders>
            <w:noWrap/>
            <w:vAlign w:val="top"/>
          </w:tcPr>
          <w:p w14:paraId="42088E5D">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办公费</w:t>
            </w:r>
          </w:p>
        </w:tc>
        <w:tc>
          <w:tcPr>
            <w:tcW w:w="1104" w:type="dxa"/>
            <w:tcBorders>
              <w:top w:val="nil"/>
              <w:left w:val="nil"/>
              <w:bottom w:val="single" w:color="auto" w:sz="4" w:space="0"/>
              <w:right w:val="single" w:color="auto" w:sz="4" w:space="0"/>
            </w:tcBorders>
            <w:noWrap/>
            <w:vAlign w:val="center"/>
          </w:tcPr>
          <w:p w14:paraId="527B1A6F">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3.19</w:t>
            </w:r>
          </w:p>
        </w:tc>
        <w:tc>
          <w:tcPr>
            <w:tcW w:w="818" w:type="dxa"/>
            <w:gridSpan w:val="2"/>
            <w:tcBorders>
              <w:top w:val="nil"/>
              <w:left w:val="nil"/>
              <w:bottom w:val="single" w:color="auto" w:sz="4" w:space="0"/>
              <w:right w:val="single" w:color="auto" w:sz="4" w:space="0"/>
            </w:tcBorders>
            <w:noWrap/>
            <w:vAlign w:val="top"/>
          </w:tcPr>
          <w:p w14:paraId="560CBD4E">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30704</w:t>
            </w:r>
          </w:p>
        </w:tc>
        <w:tc>
          <w:tcPr>
            <w:tcW w:w="1378" w:type="dxa"/>
            <w:gridSpan w:val="2"/>
            <w:tcBorders>
              <w:top w:val="nil"/>
              <w:left w:val="nil"/>
              <w:bottom w:val="single" w:color="auto" w:sz="4" w:space="0"/>
              <w:right w:val="single" w:color="auto" w:sz="4" w:space="0"/>
            </w:tcBorders>
            <w:noWrap/>
            <w:vAlign w:val="top"/>
          </w:tcPr>
          <w:p w14:paraId="49FC0313">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国外债务发行费用</w:t>
            </w:r>
          </w:p>
        </w:tc>
        <w:tc>
          <w:tcPr>
            <w:tcW w:w="1104" w:type="dxa"/>
            <w:tcBorders>
              <w:top w:val="nil"/>
              <w:left w:val="nil"/>
              <w:bottom w:val="single" w:color="auto" w:sz="4" w:space="0"/>
              <w:right w:val="single" w:color="auto" w:sz="4" w:space="0"/>
            </w:tcBorders>
            <w:noWrap/>
            <w:vAlign w:val="center"/>
          </w:tcPr>
          <w:p w14:paraId="484D9894">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7EA19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top"/>
          </w:tcPr>
          <w:p w14:paraId="6B882DCD">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30102</w:t>
            </w:r>
          </w:p>
        </w:tc>
        <w:tc>
          <w:tcPr>
            <w:tcW w:w="1391" w:type="dxa"/>
            <w:tcBorders>
              <w:top w:val="nil"/>
              <w:left w:val="nil"/>
              <w:bottom w:val="single" w:color="auto" w:sz="4" w:space="0"/>
              <w:right w:val="single" w:color="auto" w:sz="4" w:space="0"/>
            </w:tcBorders>
            <w:noWrap/>
            <w:vAlign w:val="top"/>
          </w:tcPr>
          <w:p w14:paraId="5242BFD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津贴补贴</w:t>
            </w:r>
          </w:p>
        </w:tc>
        <w:tc>
          <w:tcPr>
            <w:tcW w:w="1192" w:type="dxa"/>
            <w:tcBorders>
              <w:top w:val="nil"/>
              <w:left w:val="nil"/>
              <w:bottom w:val="single" w:color="auto" w:sz="4" w:space="0"/>
              <w:right w:val="single" w:color="auto" w:sz="4" w:space="0"/>
            </w:tcBorders>
            <w:noWrap/>
            <w:vAlign w:val="center"/>
          </w:tcPr>
          <w:p w14:paraId="599150CE">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0.58</w:t>
            </w:r>
          </w:p>
        </w:tc>
        <w:tc>
          <w:tcPr>
            <w:tcW w:w="839" w:type="dxa"/>
            <w:gridSpan w:val="2"/>
            <w:tcBorders>
              <w:top w:val="nil"/>
              <w:left w:val="nil"/>
              <w:bottom w:val="single" w:color="auto" w:sz="4" w:space="0"/>
              <w:right w:val="single" w:color="auto" w:sz="4" w:space="0"/>
            </w:tcBorders>
            <w:noWrap/>
            <w:vAlign w:val="top"/>
          </w:tcPr>
          <w:p w14:paraId="0F5F3A7F">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30202</w:t>
            </w:r>
          </w:p>
        </w:tc>
        <w:tc>
          <w:tcPr>
            <w:tcW w:w="1337" w:type="dxa"/>
            <w:gridSpan w:val="2"/>
            <w:tcBorders>
              <w:top w:val="nil"/>
              <w:left w:val="nil"/>
              <w:bottom w:val="single" w:color="auto" w:sz="4" w:space="0"/>
              <w:right w:val="single" w:color="auto" w:sz="4" w:space="0"/>
            </w:tcBorders>
            <w:noWrap/>
            <w:vAlign w:val="top"/>
          </w:tcPr>
          <w:p w14:paraId="60CD3A0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印刷费</w:t>
            </w:r>
          </w:p>
        </w:tc>
        <w:tc>
          <w:tcPr>
            <w:tcW w:w="1104" w:type="dxa"/>
            <w:tcBorders>
              <w:top w:val="nil"/>
              <w:left w:val="nil"/>
              <w:bottom w:val="single" w:color="auto" w:sz="4" w:space="0"/>
              <w:right w:val="single" w:color="auto" w:sz="4" w:space="0"/>
            </w:tcBorders>
            <w:noWrap/>
            <w:vAlign w:val="center"/>
          </w:tcPr>
          <w:p w14:paraId="2B879672">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0.5</w:t>
            </w:r>
          </w:p>
        </w:tc>
        <w:tc>
          <w:tcPr>
            <w:tcW w:w="818" w:type="dxa"/>
            <w:gridSpan w:val="2"/>
            <w:tcBorders>
              <w:top w:val="nil"/>
              <w:left w:val="nil"/>
              <w:bottom w:val="single" w:color="auto" w:sz="4" w:space="0"/>
              <w:right w:val="single" w:color="auto" w:sz="4" w:space="0"/>
            </w:tcBorders>
            <w:noWrap/>
            <w:vAlign w:val="top"/>
          </w:tcPr>
          <w:p w14:paraId="42E17B13">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w:t>
            </w:r>
          </w:p>
        </w:tc>
        <w:tc>
          <w:tcPr>
            <w:tcW w:w="1378" w:type="dxa"/>
            <w:gridSpan w:val="2"/>
            <w:tcBorders>
              <w:top w:val="nil"/>
              <w:left w:val="nil"/>
              <w:bottom w:val="single" w:color="auto" w:sz="4" w:space="0"/>
              <w:right w:val="single" w:color="auto" w:sz="4" w:space="0"/>
            </w:tcBorders>
            <w:noWrap/>
            <w:vAlign w:val="top"/>
          </w:tcPr>
          <w:p w14:paraId="509D87E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资本性支出</w:t>
            </w:r>
          </w:p>
        </w:tc>
        <w:tc>
          <w:tcPr>
            <w:tcW w:w="1104" w:type="dxa"/>
            <w:tcBorders>
              <w:top w:val="nil"/>
              <w:left w:val="nil"/>
              <w:bottom w:val="single" w:color="auto" w:sz="4" w:space="0"/>
              <w:right w:val="single" w:color="auto" w:sz="4" w:space="0"/>
            </w:tcBorders>
            <w:noWrap/>
            <w:vAlign w:val="center"/>
          </w:tcPr>
          <w:p w14:paraId="199DF608">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86.25</w:t>
            </w:r>
          </w:p>
        </w:tc>
      </w:tr>
      <w:tr w14:paraId="188A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top"/>
          </w:tcPr>
          <w:p w14:paraId="3031A30E">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30103</w:t>
            </w:r>
          </w:p>
        </w:tc>
        <w:tc>
          <w:tcPr>
            <w:tcW w:w="1391" w:type="dxa"/>
            <w:tcBorders>
              <w:top w:val="nil"/>
              <w:left w:val="nil"/>
              <w:bottom w:val="single" w:color="auto" w:sz="4" w:space="0"/>
              <w:right w:val="single" w:color="auto" w:sz="4" w:space="0"/>
            </w:tcBorders>
            <w:noWrap/>
            <w:vAlign w:val="top"/>
          </w:tcPr>
          <w:p w14:paraId="54BD2BBD">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奖金</w:t>
            </w:r>
          </w:p>
        </w:tc>
        <w:tc>
          <w:tcPr>
            <w:tcW w:w="1192" w:type="dxa"/>
            <w:tcBorders>
              <w:top w:val="nil"/>
              <w:left w:val="nil"/>
              <w:bottom w:val="single" w:color="auto" w:sz="4" w:space="0"/>
              <w:right w:val="single" w:color="auto" w:sz="4" w:space="0"/>
            </w:tcBorders>
            <w:noWrap/>
            <w:vAlign w:val="center"/>
          </w:tcPr>
          <w:p w14:paraId="44124108">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192.02</w:t>
            </w:r>
          </w:p>
        </w:tc>
        <w:tc>
          <w:tcPr>
            <w:tcW w:w="839" w:type="dxa"/>
            <w:gridSpan w:val="2"/>
            <w:tcBorders>
              <w:top w:val="nil"/>
              <w:left w:val="nil"/>
              <w:bottom w:val="single" w:color="auto" w:sz="4" w:space="0"/>
              <w:right w:val="single" w:color="auto" w:sz="4" w:space="0"/>
            </w:tcBorders>
            <w:noWrap/>
            <w:vAlign w:val="top"/>
          </w:tcPr>
          <w:p w14:paraId="1061DAA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30203</w:t>
            </w:r>
          </w:p>
        </w:tc>
        <w:tc>
          <w:tcPr>
            <w:tcW w:w="1337" w:type="dxa"/>
            <w:gridSpan w:val="2"/>
            <w:tcBorders>
              <w:top w:val="nil"/>
              <w:left w:val="nil"/>
              <w:bottom w:val="single" w:color="auto" w:sz="4" w:space="0"/>
              <w:right w:val="single" w:color="auto" w:sz="4" w:space="0"/>
            </w:tcBorders>
            <w:noWrap/>
            <w:vAlign w:val="top"/>
          </w:tcPr>
          <w:p w14:paraId="5C2F164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咨询费</w:t>
            </w:r>
          </w:p>
        </w:tc>
        <w:tc>
          <w:tcPr>
            <w:tcW w:w="1104" w:type="dxa"/>
            <w:tcBorders>
              <w:top w:val="nil"/>
              <w:left w:val="nil"/>
              <w:bottom w:val="single" w:color="auto" w:sz="4" w:space="0"/>
              <w:right w:val="single" w:color="auto" w:sz="4" w:space="0"/>
            </w:tcBorders>
            <w:noWrap/>
            <w:vAlign w:val="center"/>
          </w:tcPr>
          <w:p w14:paraId="21A456DE">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nil"/>
              <w:left w:val="nil"/>
              <w:bottom w:val="single" w:color="auto" w:sz="4" w:space="0"/>
              <w:right w:val="single" w:color="auto" w:sz="4" w:space="0"/>
            </w:tcBorders>
            <w:noWrap/>
            <w:vAlign w:val="top"/>
          </w:tcPr>
          <w:p w14:paraId="0CB16AC0">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31001</w:t>
            </w:r>
          </w:p>
        </w:tc>
        <w:tc>
          <w:tcPr>
            <w:tcW w:w="1378" w:type="dxa"/>
            <w:gridSpan w:val="2"/>
            <w:tcBorders>
              <w:top w:val="nil"/>
              <w:left w:val="nil"/>
              <w:bottom w:val="single" w:color="auto" w:sz="4" w:space="0"/>
              <w:right w:val="single" w:color="auto" w:sz="4" w:space="0"/>
            </w:tcBorders>
            <w:noWrap/>
            <w:vAlign w:val="top"/>
          </w:tcPr>
          <w:p w14:paraId="031CF8B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房屋建筑物购建</w:t>
            </w:r>
          </w:p>
        </w:tc>
        <w:tc>
          <w:tcPr>
            <w:tcW w:w="1104" w:type="dxa"/>
            <w:tcBorders>
              <w:top w:val="nil"/>
              <w:left w:val="nil"/>
              <w:bottom w:val="single" w:color="auto" w:sz="4" w:space="0"/>
              <w:right w:val="single" w:color="auto" w:sz="4" w:space="0"/>
            </w:tcBorders>
            <w:noWrap/>
            <w:vAlign w:val="center"/>
          </w:tcPr>
          <w:p w14:paraId="438A057F">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75EB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top"/>
          </w:tcPr>
          <w:p w14:paraId="4BD9C80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30106</w:t>
            </w:r>
          </w:p>
        </w:tc>
        <w:tc>
          <w:tcPr>
            <w:tcW w:w="1391" w:type="dxa"/>
            <w:tcBorders>
              <w:top w:val="nil"/>
              <w:left w:val="nil"/>
              <w:bottom w:val="single" w:color="auto" w:sz="4" w:space="0"/>
              <w:right w:val="single" w:color="auto" w:sz="4" w:space="0"/>
            </w:tcBorders>
            <w:noWrap/>
            <w:vAlign w:val="top"/>
          </w:tcPr>
          <w:p w14:paraId="1123D1CF">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伙食补助费</w:t>
            </w:r>
          </w:p>
        </w:tc>
        <w:tc>
          <w:tcPr>
            <w:tcW w:w="1192" w:type="dxa"/>
            <w:tcBorders>
              <w:top w:val="nil"/>
              <w:left w:val="nil"/>
              <w:bottom w:val="single" w:color="auto" w:sz="4" w:space="0"/>
              <w:right w:val="single" w:color="auto" w:sz="4" w:space="0"/>
            </w:tcBorders>
            <w:noWrap/>
            <w:vAlign w:val="center"/>
          </w:tcPr>
          <w:p w14:paraId="0FE4AD27">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nil"/>
              <w:left w:val="nil"/>
              <w:bottom w:val="single" w:color="auto" w:sz="4" w:space="0"/>
              <w:right w:val="single" w:color="auto" w:sz="4" w:space="0"/>
            </w:tcBorders>
            <w:noWrap/>
            <w:vAlign w:val="top"/>
          </w:tcPr>
          <w:p w14:paraId="2E4A162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30204</w:t>
            </w:r>
          </w:p>
        </w:tc>
        <w:tc>
          <w:tcPr>
            <w:tcW w:w="1337" w:type="dxa"/>
            <w:gridSpan w:val="2"/>
            <w:tcBorders>
              <w:top w:val="nil"/>
              <w:left w:val="nil"/>
              <w:bottom w:val="single" w:color="auto" w:sz="4" w:space="0"/>
              <w:right w:val="single" w:color="auto" w:sz="4" w:space="0"/>
            </w:tcBorders>
            <w:noWrap/>
            <w:vAlign w:val="top"/>
          </w:tcPr>
          <w:p w14:paraId="2C857C80">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手续费</w:t>
            </w:r>
          </w:p>
        </w:tc>
        <w:tc>
          <w:tcPr>
            <w:tcW w:w="1104" w:type="dxa"/>
            <w:tcBorders>
              <w:top w:val="nil"/>
              <w:left w:val="nil"/>
              <w:bottom w:val="single" w:color="auto" w:sz="4" w:space="0"/>
              <w:right w:val="single" w:color="auto" w:sz="4" w:space="0"/>
            </w:tcBorders>
            <w:noWrap/>
            <w:vAlign w:val="center"/>
          </w:tcPr>
          <w:p w14:paraId="30C6C0EE">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0.15</w:t>
            </w:r>
          </w:p>
        </w:tc>
        <w:tc>
          <w:tcPr>
            <w:tcW w:w="818" w:type="dxa"/>
            <w:gridSpan w:val="2"/>
            <w:tcBorders>
              <w:top w:val="nil"/>
              <w:left w:val="nil"/>
              <w:bottom w:val="single" w:color="auto" w:sz="4" w:space="0"/>
              <w:right w:val="single" w:color="auto" w:sz="4" w:space="0"/>
            </w:tcBorders>
            <w:noWrap/>
            <w:vAlign w:val="top"/>
          </w:tcPr>
          <w:p w14:paraId="0734854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31002</w:t>
            </w:r>
          </w:p>
        </w:tc>
        <w:tc>
          <w:tcPr>
            <w:tcW w:w="1378" w:type="dxa"/>
            <w:gridSpan w:val="2"/>
            <w:tcBorders>
              <w:top w:val="nil"/>
              <w:left w:val="nil"/>
              <w:bottom w:val="single" w:color="auto" w:sz="4" w:space="0"/>
              <w:right w:val="single" w:color="auto" w:sz="4" w:space="0"/>
            </w:tcBorders>
            <w:noWrap/>
            <w:vAlign w:val="top"/>
          </w:tcPr>
          <w:p w14:paraId="0FAD86F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办公设备购置</w:t>
            </w:r>
          </w:p>
        </w:tc>
        <w:tc>
          <w:tcPr>
            <w:tcW w:w="1104" w:type="dxa"/>
            <w:tcBorders>
              <w:top w:val="nil"/>
              <w:left w:val="nil"/>
              <w:bottom w:val="single" w:color="auto" w:sz="4" w:space="0"/>
              <w:right w:val="single" w:color="auto" w:sz="4" w:space="0"/>
            </w:tcBorders>
            <w:noWrap/>
            <w:vAlign w:val="center"/>
          </w:tcPr>
          <w:p w14:paraId="6544418D">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2C9C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top"/>
          </w:tcPr>
          <w:p w14:paraId="5323685D">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30107</w:t>
            </w:r>
          </w:p>
        </w:tc>
        <w:tc>
          <w:tcPr>
            <w:tcW w:w="1391" w:type="dxa"/>
            <w:tcBorders>
              <w:top w:val="nil"/>
              <w:left w:val="nil"/>
              <w:bottom w:val="single" w:color="auto" w:sz="4" w:space="0"/>
              <w:right w:val="single" w:color="auto" w:sz="4" w:space="0"/>
            </w:tcBorders>
            <w:noWrap/>
            <w:vAlign w:val="top"/>
          </w:tcPr>
          <w:p w14:paraId="11F9F0B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绩效工资</w:t>
            </w:r>
          </w:p>
        </w:tc>
        <w:tc>
          <w:tcPr>
            <w:tcW w:w="1192" w:type="dxa"/>
            <w:tcBorders>
              <w:top w:val="nil"/>
              <w:left w:val="nil"/>
              <w:bottom w:val="single" w:color="auto" w:sz="4" w:space="0"/>
              <w:right w:val="single" w:color="auto" w:sz="4" w:space="0"/>
            </w:tcBorders>
            <w:noWrap/>
            <w:vAlign w:val="center"/>
          </w:tcPr>
          <w:p w14:paraId="12C04B5E">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292.06</w:t>
            </w:r>
          </w:p>
        </w:tc>
        <w:tc>
          <w:tcPr>
            <w:tcW w:w="839" w:type="dxa"/>
            <w:gridSpan w:val="2"/>
            <w:tcBorders>
              <w:top w:val="nil"/>
              <w:left w:val="nil"/>
              <w:bottom w:val="single" w:color="auto" w:sz="4" w:space="0"/>
              <w:right w:val="single" w:color="auto" w:sz="4" w:space="0"/>
            </w:tcBorders>
            <w:noWrap/>
            <w:vAlign w:val="top"/>
          </w:tcPr>
          <w:p w14:paraId="17467C6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30205</w:t>
            </w:r>
          </w:p>
        </w:tc>
        <w:tc>
          <w:tcPr>
            <w:tcW w:w="1337" w:type="dxa"/>
            <w:gridSpan w:val="2"/>
            <w:tcBorders>
              <w:top w:val="nil"/>
              <w:left w:val="nil"/>
              <w:bottom w:val="single" w:color="auto" w:sz="4" w:space="0"/>
              <w:right w:val="single" w:color="auto" w:sz="4" w:space="0"/>
            </w:tcBorders>
            <w:noWrap/>
            <w:vAlign w:val="top"/>
          </w:tcPr>
          <w:p w14:paraId="2FF76EE6">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水费</w:t>
            </w:r>
          </w:p>
        </w:tc>
        <w:tc>
          <w:tcPr>
            <w:tcW w:w="1104" w:type="dxa"/>
            <w:tcBorders>
              <w:top w:val="nil"/>
              <w:left w:val="nil"/>
              <w:bottom w:val="single" w:color="auto" w:sz="4" w:space="0"/>
              <w:right w:val="single" w:color="auto" w:sz="4" w:space="0"/>
            </w:tcBorders>
            <w:noWrap/>
            <w:vAlign w:val="center"/>
          </w:tcPr>
          <w:p w14:paraId="0A9A7F38">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5.45</w:t>
            </w:r>
          </w:p>
        </w:tc>
        <w:tc>
          <w:tcPr>
            <w:tcW w:w="818" w:type="dxa"/>
            <w:gridSpan w:val="2"/>
            <w:tcBorders>
              <w:top w:val="nil"/>
              <w:left w:val="nil"/>
              <w:bottom w:val="single" w:color="auto" w:sz="4" w:space="0"/>
              <w:right w:val="single" w:color="auto" w:sz="4" w:space="0"/>
            </w:tcBorders>
            <w:noWrap/>
            <w:vAlign w:val="top"/>
          </w:tcPr>
          <w:p w14:paraId="4EA60CCB">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31003</w:t>
            </w:r>
          </w:p>
        </w:tc>
        <w:tc>
          <w:tcPr>
            <w:tcW w:w="1378" w:type="dxa"/>
            <w:gridSpan w:val="2"/>
            <w:tcBorders>
              <w:top w:val="nil"/>
              <w:left w:val="nil"/>
              <w:bottom w:val="single" w:color="auto" w:sz="4" w:space="0"/>
              <w:right w:val="single" w:color="auto" w:sz="4" w:space="0"/>
            </w:tcBorders>
            <w:noWrap/>
            <w:vAlign w:val="top"/>
          </w:tcPr>
          <w:p w14:paraId="6F7B94F6">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专用设备购置</w:t>
            </w:r>
          </w:p>
        </w:tc>
        <w:tc>
          <w:tcPr>
            <w:tcW w:w="1104" w:type="dxa"/>
            <w:tcBorders>
              <w:top w:val="nil"/>
              <w:left w:val="nil"/>
              <w:bottom w:val="single" w:color="auto" w:sz="4" w:space="0"/>
              <w:right w:val="single" w:color="auto" w:sz="4" w:space="0"/>
            </w:tcBorders>
            <w:noWrap/>
            <w:vAlign w:val="center"/>
          </w:tcPr>
          <w:p w14:paraId="526E9DC3">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75.08</w:t>
            </w:r>
          </w:p>
        </w:tc>
      </w:tr>
      <w:tr w14:paraId="6876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01" w:type="dxa"/>
            <w:tcBorders>
              <w:top w:val="nil"/>
              <w:left w:val="single" w:color="auto" w:sz="4" w:space="0"/>
              <w:bottom w:val="single" w:color="auto" w:sz="4" w:space="0"/>
              <w:right w:val="single" w:color="auto" w:sz="4" w:space="0"/>
            </w:tcBorders>
            <w:noWrap/>
            <w:vAlign w:val="top"/>
          </w:tcPr>
          <w:p w14:paraId="1633A0F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30108</w:t>
            </w:r>
          </w:p>
        </w:tc>
        <w:tc>
          <w:tcPr>
            <w:tcW w:w="1391" w:type="dxa"/>
            <w:tcBorders>
              <w:top w:val="nil"/>
              <w:left w:val="nil"/>
              <w:bottom w:val="single" w:color="auto" w:sz="4" w:space="0"/>
              <w:right w:val="single" w:color="auto" w:sz="4" w:space="0"/>
            </w:tcBorders>
            <w:noWrap w:val="0"/>
            <w:vAlign w:val="top"/>
          </w:tcPr>
          <w:p w14:paraId="7B45B74B">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机关事业单位基本养老保险缴费</w:t>
            </w:r>
          </w:p>
        </w:tc>
        <w:tc>
          <w:tcPr>
            <w:tcW w:w="1192" w:type="dxa"/>
            <w:tcBorders>
              <w:top w:val="nil"/>
              <w:left w:val="nil"/>
              <w:bottom w:val="single" w:color="auto" w:sz="4" w:space="0"/>
              <w:right w:val="single" w:color="auto" w:sz="4" w:space="0"/>
            </w:tcBorders>
            <w:noWrap/>
            <w:vAlign w:val="center"/>
          </w:tcPr>
          <w:p w14:paraId="5C4F9589">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176.65</w:t>
            </w:r>
          </w:p>
        </w:tc>
        <w:tc>
          <w:tcPr>
            <w:tcW w:w="839" w:type="dxa"/>
            <w:gridSpan w:val="2"/>
            <w:tcBorders>
              <w:top w:val="nil"/>
              <w:left w:val="nil"/>
              <w:bottom w:val="single" w:color="auto" w:sz="4" w:space="0"/>
              <w:right w:val="single" w:color="auto" w:sz="4" w:space="0"/>
            </w:tcBorders>
            <w:noWrap/>
            <w:vAlign w:val="top"/>
          </w:tcPr>
          <w:p w14:paraId="0975943E">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30206</w:t>
            </w:r>
          </w:p>
        </w:tc>
        <w:tc>
          <w:tcPr>
            <w:tcW w:w="1337" w:type="dxa"/>
            <w:gridSpan w:val="2"/>
            <w:tcBorders>
              <w:top w:val="nil"/>
              <w:left w:val="nil"/>
              <w:bottom w:val="single" w:color="auto" w:sz="4" w:space="0"/>
              <w:right w:val="single" w:color="auto" w:sz="4" w:space="0"/>
            </w:tcBorders>
            <w:noWrap/>
            <w:vAlign w:val="top"/>
          </w:tcPr>
          <w:p w14:paraId="4C5FCA3B">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电费</w:t>
            </w:r>
          </w:p>
        </w:tc>
        <w:tc>
          <w:tcPr>
            <w:tcW w:w="1104" w:type="dxa"/>
            <w:tcBorders>
              <w:top w:val="nil"/>
              <w:left w:val="nil"/>
              <w:bottom w:val="single" w:color="auto" w:sz="4" w:space="0"/>
              <w:right w:val="single" w:color="auto" w:sz="4" w:space="0"/>
            </w:tcBorders>
            <w:noWrap/>
            <w:vAlign w:val="center"/>
          </w:tcPr>
          <w:p w14:paraId="4D609623">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39.47</w:t>
            </w:r>
          </w:p>
        </w:tc>
        <w:tc>
          <w:tcPr>
            <w:tcW w:w="818" w:type="dxa"/>
            <w:gridSpan w:val="2"/>
            <w:tcBorders>
              <w:top w:val="nil"/>
              <w:left w:val="nil"/>
              <w:bottom w:val="single" w:color="auto" w:sz="4" w:space="0"/>
              <w:right w:val="single" w:color="auto" w:sz="4" w:space="0"/>
            </w:tcBorders>
            <w:noWrap/>
            <w:vAlign w:val="top"/>
          </w:tcPr>
          <w:p w14:paraId="59D86CF5">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31005</w:t>
            </w:r>
          </w:p>
        </w:tc>
        <w:tc>
          <w:tcPr>
            <w:tcW w:w="1378" w:type="dxa"/>
            <w:gridSpan w:val="2"/>
            <w:tcBorders>
              <w:top w:val="nil"/>
              <w:left w:val="nil"/>
              <w:bottom w:val="single" w:color="auto" w:sz="4" w:space="0"/>
              <w:right w:val="single" w:color="auto" w:sz="4" w:space="0"/>
            </w:tcBorders>
            <w:noWrap w:val="0"/>
            <w:vAlign w:val="top"/>
          </w:tcPr>
          <w:p w14:paraId="66600568">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基础设施建设</w:t>
            </w:r>
          </w:p>
        </w:tc>
        <w:tc>
          <w:tcPr>
            <w:tcW w:w="1104" w:type="dxa"/>
            <w:tcBorders>
              <w:top w:val="nil"/>
              <w:left w:val="nil"/>
              <w:bottom w:val="single" w:color="auto" w:sz="4" w:space="0"/>
              <w:right w:val="single" w:color="auto" w:sz="4" w:space="0"/>
            </w:tcBorders>
            <w:noWrap/>
            <w:vAlign w:val="center"/>
          </w:tcPr>
          <w:p w14:paraId="5A20BD55">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2CA1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top"/>
          </w:tcPr>
          <w:p w14:paraId="5A92C146">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30109</w:t>
            </w:r>
          </w:p>
        </w:tc>
        <w:tc>
          <w:tcPr>
            <w:tcW w:w="1391" w:type="dxa"/>
            <w:tcBorders>
              <w:top w:val="nil"/>
              <w:left w:val="nil"/>
              <w:bottom w:val="single" w:color="auto" w:sz="4" w:space="0"/>
              <w:right w:val="single" w:color="auto" w:sz="4" w:space="0"/>
            </w:tcBorders>
            <w:noWrap/>
            <w:vAlign w:val="top"/>
          </w:tcPr>
          <w:p w14:paraId="1D5124CC">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职业年金缴费</w:t>
            </w:r>
          </w:p>
        </w:tc>
        <w:tc>
          <w:tcPr>
            <w:tcW w:w="1192" w:type="dxa"/>
            <w:tcBorders>
              <w:top w:val="nil"/>
              <w:left w:val="nil"/>
              <w:bottom w:val="single" w:color="auto" w:sz="4" w:space="0"/>
              <w:right w:val="single" w:color="auto" w:sz="4" w:space="0"/>
            </w:tcBorders>
            <w:noWrap/>
            <w:vAlign w:val="center"/>
          </w:tcPr>
          <w:p w14:paraId="5B5B2863">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nil"/>
              <w:left w:val="nil"/>
              <w:bottom w:val="single" w:color="auto" w:sz="4" w:space="0"/>
              <w:right w:val="single" w:color="auto" w:sz="4" w:space="0"/>
            </w:tcBorders>
            <w:noWrap/>
            <w:vAlign w:val="top"/>
          </w:tcPr>
          <w:p w14:paraId="3455B3B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30207</w:t>
            </w:r>
          </w:p>
        </w:tc>
        <w:tc>
          <w:tcPr>
            <w:tcW w:w="1337" w:type="dxa"/>
            <w:gridSpan w:val="2"/>
            <w:tcBorders>
              <w:top w:val="nil"/>
              <w:left w:val="nil"/>
              <w:bottom w:val="single" w:color="auto" w:sz="4" w:space="0"/>
              <w:right w:val="single" w:color="auto" w:sz="4" w:space="0"/>
            </w:tcBorders>
            <w:noWrap/>
            <w:vAlign w:val="top"/>
          </w:tcPr>
          <w:p w14:paraId="67C4DE0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邮电费</w:t>
            </w:r>
          </w:p>
        </w:tc>
        <w:tc>
          <w:tcPr>
            <w:tcW w:w="1104" w:type="dxa"/>
            <w:tcBorders>
              <w:top w:val="nil"/>
              <w:left w:val="nil"/>
              <w:bottom w:val="single" w:color="auto" w:sz="4" w:space="0"/>
              <w:right w:val="single" w:color="auto" w:sz="4" w:space="0"/>
            </w:tcBorders>
            <w:noWrap/>
            <w:vAlign w:val="center"/>
          </w:tcPr>
          <w:p w14:paraId="552CA0CF">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2.09</w:t>
            </w:r>
          </w:p>
        </w:tc>
        <w:tc>
          <w:tcPr>
            <w:tcW w:w="818" w:type="dxa"/>
            <w:gridSpan w:val="2"/>
            <w:tcBorders>
              <w:top w:val="nil"/>
              <w:left w:val="nil"/>
              <w:bottom w:val="single" w:color="auto" w:sz="4" w:space="0"/>
              <w:right w:val="single" w:color="auto" w:sz="4" w:space="0"/>
            </w:tcBorders>
            <w:noWrap/>
            <w:vAlign w:val="top"/>
          </w:tcPr>
          <w:p w14:paraId="395E7693">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31006</w:t>
            </w:r>
          </w:p>
        </w:tc>
        <w:tc>
          <w:tcPr>
            <w:tcW w:w="1378" w:type="dxa"/>
            <w:gridSpan w:val="2"/>
            <w:tcBorders>
              <w:top w:val="nil"/>
              <w:left w:val="nil"/>
              <w:bottom w:val="single" w:color="auto" w:sz="4" w:space="0"/>
              <w:right w:val="single" w:color="auto" w:sz="4" w:space="0"/>
            </w:tcBorders>
            <w:noWrap/>
            <w:vAlign w:val="top"/>
          </w:tcPr>
          <w:p w14:paraId="1229CA9D">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大型修缮</w:t>
            </w:r>
          </w:p>
        </w:tc>
        <w:tc>
          <w:tcPr>
            <w:tcW w:w="1104" w:type="dxa"/>
            <w:tcBorders>
              <w:top w:val="nil"/>
              <w:left w:val="nil"/>
              <w:bottom w:val="single" w:color="auto" w:sz="4" w:space="0"/>
              <w:right w:val="single" w:color="auto" w:sz="4" w:space="0"/>
            </w:tcBorders>
            <w:noWrap/>
            <w:vAlign w:val="center"/>
          </w:tcPr>
          <w:p w14:paraId="67300036">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16E6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801" w:type="dxa"/>
            <w:tcBorders>
              <w:top w:val="nil"/>
              <w:left w:val="single" w:color="auto" w:sz="4" w:space="0"/>
              <w:bottom w:val="single" w:color="auto" w:sz="4" w:space="0"/>
              <w:right w:val="single" w:color="auto" w:sz="4" w:space="0"/>
            </w:tcBorders>
            <w:noWrap/>
            <w:vAlign w:val="top"/>
          </w:tcPr>
          <w:p w14:paraId="5139D8DE">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30110</w:t>
            </w:r>
          </w:p>
        </w:tc>
        <w:tc>
          <w:tcPr>
            <w:tcW w:w="1391" w:type="dxa"/>
            <w:tcBorders>
              <w:top w:val="nil"/>
              <w:left w:val="nil"/>
              <w:bottom w:val="single" w:color="auto" w:sz="4" w:space="0"/>
              <w:right w:val="single" w:color="auto" w:sz="4" w:space="0"/>
            </w:tcBorders>
            <w:noWrap/>
            <w:vAlign w:val="top"/>
          </w:tcPr>
          <w:p w14:paraId="778C0390">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职工基本医疗保险缴费</w:t>
            </w:r>
          </w:p>
        </w:tc>
        <w:tc>
          <w:tcPr>
            <w:tcW w:w="1192" w:type="dxa"/>
            <w:tcBorders>
              <w:top w:val="nil"/>
              <w:left w:val="nil"/>
              <w:bottom w:val="single" w:color="auto" w:sz="4" w:space="0"/>
              <w:right w:val="single" w:color="auto" w:sz="4" w:space="0"/>
            </w:tcBorders>
            <w:noWrap/>
            <w:vAlign w:val="center"/>
          </w:tcPr>
          <w:p w14:paraId="1605AFB2">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52.21</w:t>
            </w:r>
          </w:p>
        </w:tc>
        <w:tc>
          <w:tcPr>
            <w:tcW w:w="839" w:type="dxa"/>
            <w:gridSpan w:val="2"/>
            <w:tcBorders>
              <w:top w:val="nil"/>
              <w:left w:val="nil"/>
              <w:bottom w:val="single" w:color="auto" w:sz="4" w:space="0"/>
              <w:right w:val="single" w:color="auto" w:sz="4" w:space="0"/>
            </w:tcBorders>
            <w:noWrap/>
            <w:vAlign w:val="top"/>
          </w:tcPr>
          <w:p w14:paraId="45A3C990">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30208</w:t>
            </w:r>
          </w:p>
        </w:tc>
        <w:tc>
          <w:tcPr>
            <w:tcW w:w="1337" w:type="dxa"/>
            <w:gridSpan w:val="2"/>
            <w:tcBorders>
              <w:top w:val="nil"/>
              <w:left w:val="nil"/>
              <w:bottom w:val="single" w:color="auto" w:sz="4" w:space="0"/>
              <w:right w:val="single" w:color="auto" w:sz="4" w:space="0"/>
            </w:tcBorders>
            <w:noWrap/>
            <w:vAlign w:val="top"/>
          </w:tcPr>
          <w:p w14:paraId="19CCEA8E">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取暖费</w:t>
            </w:r>
          </w:p>
        </w:tc>
        <w:tc>
          <w:tcPr>
            <w:tcW w:w="1104" w:type="dxa"/>
            <w:tcBorders>
              <w:top w:val="nil"/>
              <w:left w:val="nil"/>
              <w:bottom w:val="single" w:color="auto" w:sz="4" w:space="0"/>
              <w:right w:val="single" w:color="auto" w:sz="4" w:space="0"/>
            </w:tcBorders>
            <w:noWrap/>
            <w:vAlign w:val="center"/>
          </w:tcPr>
          <w:p w14:paraId="388758C1">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nil"/>
              <w:left w:val="nil"/>
              <w:bottom w:val="single" w:color="auto" w:sz="4" w:space="0"/>
              <w:right w:val="single" w:color="auto" w:sz="4" w:space="0"/>
            </w:tcBorders>
            <w:noWrap/>
            <w:vAlign w:val="top"/>
          </w:tcPr>
          <w:p w14:paraId="44AAB46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31007</w:t>
            </w:r>
          </w:p>
        </w:tc>
        <w:tc>
          <w:tcPr>
            <w:tcW w:w="1378" w:type="dxa"/>
            <w:gridSpan w:val="2"/>
            <w:tcBorders>
              <w:top w:val="nil"/>
              <w:left w:val="nil"/>
              <w:bottom w:val="single" w:color="auto" w:sz="4" w:space="0"/>
              <w:right w:val="single" w:color="auto" w:sz="4" w:space="0"/>
            </w:tcBorders>
            <w:noWrap/>
            <w:vAlign w:val="top"/>
          </w:tcPr>
          <w:p w14:paraId="450853A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信息网络及软件购置更新</w:t>
            </w:r>
          </w:p>
        </w:tc>
        <w:tc>
          <w:tcPr>
            <w:tcW w:w="1104" w:type="dxa"/>
            <w:tcBorders>
              <w:top w:val="nil"/>
              <w:left w:val="nil"/>
              <w:bottom w:val="single" w:color="auto" w:sz="4" w:space="0"/>
              <w:right w:val="single" w:color="auto" w:sz="4" w:space="0"/>
            </w:tcBorders>
            <w:noWrap/>
            <w:vAlign w:val="center"/>
          </w:tcPr>
          <w:p w14:paraId="7AF2F4ED">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09DE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801" w:type="dxa"/>
            <w:tcBorders>
              <w:top w:val="nil"/>
              <w:left w:val="single" w:color="auto" w:sz="4" w:space="0"/>
              <w:bottom w:val="single" w:color="auto" w:sz="4" w:space="0"/>
              <w:right w:val="single" w:color="auto" w:sz="4" w:space="0"/>
            </w:tcBorders>
            <w:noWrap/>
            <w:vAlign w:val="top"/>
          </w:tcPr>
          <w:p w14:paraId="46A439A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30111</w:t>
            </w:r>
          </w:p>
        </w:tc>
        <w:tc>
          <w:tcPr>
            <w:tcW w:w="1391" w:type="dxa"/>
            <w:tcBorders>
              <w:top w:val="nil"/>
              <w:left w:val="nil"/>
              <w:bottom w:val="single" w:color="auto" w:sz="4" w:space="0"/>
              <w:right w:val="single" w:color="auto" w:sz="4" w:space="0"/>
            </w:tcBorders>
            <w:noWrap/>
            <w:vAlign w:val="top"/>
          </w:tcPr>
          <w:p w14:paraId="3D506456">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公务员医疗补助缴费</w:t>
            </w:r>
          </w:p>
        </w:tc>
        <w:tc>
          <w:tcPr>
            <w:tcW w:w="1192" w:type="dxa"/>
            <w:tcBorders>
              <w:top w:val="nil"/>
              <w:left w:val="nil"/>
              <w:bottom w:val="single" w:color="auto" w:sz="4" w:space="0"/>
              <w:right w:val="single" w:color="auto" w:sz="4" w:space="0"/>
            </w:tcBorders>
            <w:noWrap/>
            <w:vAlign w:val="center"/>
          </w:tcPr>
          <w:p w14:paraId="3E892CE0">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35.29</w:t>
            </w:r>
          </w:p>
        </w:tc>
        <w:tc>
          <w:tcPr>
            <w:tcW w:w="839" w:type="dxa"/>
            <w:gridSpan w:val="2"/>
            <w:tcBorders>
              <w:top w:val="nil"/>
              <w:left w:val="nil"/>
              <w:bottom w:val="single" w:color="auto" w:sz="4" w:space="0"/>
              <w:right w:val="single" w:color="auto" w:sz="4" w:space="0"/>
            </w:tcBorders>
            <w:noWrap/>
            <w:vAlign w:val="top"/>
          </w:tcPr>
          <w:p w14:paraId="43EFBF73">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30209</w:t>
            </w:r>
          </w:p>
        </w:tc>
        <w:tc>
          <w:tcPr>
            <w:tcW w:w="1337" w:type="dxa"/>
            <w:gridSpan w:val="2"/>
            <w:tcBorders>
              <w:top w:val="nil"/>
              <w:left w:val="nil"/>
              <w:bottom w:val="single" w:color="auto" w:sz="4" w:space="0"/>
              <w:right w:val="single" w:color="auto" w:sz="4" w:space="0"/>
            </w:tcBorders>
            <w:noWrap/>
            <w:vAlign w:val="top"/>
          </w:tcPr>
          <w:p w14:paraId="1173DDF5">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物业管理费</w:t>
            </w:r>
          </w:p>
        </w:tc>
        <w:tc>
          <w:tcPr>
            <w:tcW w:w="1104" w:type="dxa"/>
            <w:tcBorders>
              <w:top w:val="nil"/>
              <w:left w:val="nil"/>
              <w:bottom w:val="single" w:color="auto" w:sz="4" w:space="0"/>
              <w:right w:val="single" w:color="auto" w:sz="4" w:space="0"/>
            </w:tcBorders>
            <w:noWrap/>
            <w:vAlign w:val="center"/>
          </w:tcPr>
          <w:p w14:paraId="54181FE7">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67.83</w:t>
            </w:r>
          </w:p>
        </w:tc>
        <w:tc>
          <w:tcPr>
            <w:tcW w:w="818" w:type="dxa"/>
            <w:gridSpan w:val="2"/>
            <w:tcBorders>
              <w:top w:val="nil"/>
              <w:left w:val="nil"/>
              <w:bottom w:val="single" w:color="auto" w:sz="4" w:space="0"/>
              <w:right w:val="single" w:color="auto" w:sz="4" w:space="0"/>
            </w:tcBorders>
            <w:noWrap/>
            <w:vAlign w:val="top"/>
          </w:tcPr>
          <w:p w14:paraId="675C1103">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31008</w:t>
            </w:r>
          </w:p>
        </w:tc>
        <w:tc>
          <w:tcPr>
            <w:tcW w:w="1378" w:type="dxa"/>
            <w:gridSpan w:val="2"/>
            <w:tcBorders>
              <w:top w:val="nil"/>
              <w:left w:val="nil"/>
              <w:bottom w:val="single" w:color="auto" w:sz="4" w:space="0"/>
              <w:right w:val="single" w:color="auto" w:sz="4" w:space="0"/>
            </w:tcBorders>
            <w:noWrap/>
            <w:vAlign w:val="top"/>
          </w:tcPr>
          <w:p w14:paraId="40ADDF34">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物资储备</w:t>
            </w:r>
          </w:p>
        </w:tc>
        <w:tc>
          <w:tcPr>
            <w:tcW w:w="1104" w:type="dxa"/>
            <w:tcBorders>
              <w:top w:val="nil"/>
              <w:left w:val="nil"/>
              <w:bottom w:val="single" w:color="auto" w:sz="4" w:space="0"/>
              <w:right w:val="single" w:color="auto" w:sz="4" w:space="0"/>
            </w:tcBorders>
            <w:noWrap/>
            <w:vAlign w:val="center"/>
          </w:tcPr>
          <w:p w14:paraId="03263754">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19AC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01" w:type="dxa"/>
            <w:tcBorders>
              <w:top w:val="single" w:color="auto" w:sz="4" w:space="0"/>
              <w:left w:val="single" w:color="auto" w:sz="4" w:space="0"/>
              <w:bottom w:val="single" w:color="auto" w:sz="4" w:space="0"/>
              <w:right w:val="single" w:color="auto" w:sz="4" w:space="0"/>
            </w:tcBorders>
            <w:noWrap/>
            <w:vAlign w:val="top"/>
          </w:tcPr>
          <w:p w14:paraId="5B7B5806">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30112</w:t>
            </w:r>
          </w:p>
        </w:tc>
        <w:tc>
          <w:tcPr>
            <w:tcW w:w="1391" w:type="dxa"/>
            <w:tcBorders>
              <w:top w:val="single" w:color="auto" w:sz="4" w:space="0"/>
              <w:left w:val="nil"/>
              <w:bottom w:val="single" w:color="auto" w:sz="4" w:space="0"/>
              <w:right w:val="single" w:color="auto" w:sz="4" w:space="0"/>
            </w:tcBorders>
            <w:noWrap/>
            <w:vAlign w:val="top"/>
          </w:tcPr>
          <w:p w14:paraId="7E1A1735">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其他社会保障缴费</w:t>
            </w:r>
          </w:p>
        </w:tc>
        <w:tc>
          <w:tcPr>
            <w:tcW w:w="1192" w:type="dxa"/>
            <w:tcBorders>
              <w:top w:val="single" w:color="auto" w:sz="4" w:space="0"/>
              <w:left w:val="nil"/>
              <w:bottom w:val="single" w:color="auto" w:sz="4" w:space="0"/>
              <w:right w:val="single" w:color="auto" w:sz="4" w:space="0"/>
            </w:tcBorders>
            <w:noWrap/>
            <w:vAlign w:val="center"/>
          </w:tcPr>
          <w:p w14:paraId="62EE578F">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17.74</w:t>
            </w:r>
          </w:p>
        </w:tc>
        <w:tc>
          <w:tcPr>
            <w:tcW w:w="839" w:type="dxa"/>
            <w:gridSpan w:val="2"/>
            <w:tcBorders>
              <w:top w:val="single" w:color="auto" w:sz="4" w:space="0"/>
              <w:left w:val="nil"/>
              <w:bottom w:val="single" w:color="auto" w:sz="4" w:space="0"/>
              <w:right w:val="single" w:color="auto" w:sz="4" w:space="0"/>
            </w:tcBorders>
            <w:noWrap/>
            <w:vAlign w:val="top"/>
          </w:tcPr>
          <w:p w14:paraId="771A17A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30211</w:t>
            </w:r>
          </w:p>
        </w:tc>
        <w:tc>
          <w:tcPr>
            <w:tcW w:w="1337" w:type="dxa"/>
            <w:gridSpan w:val="2"/>
            <w:tcBorders>
              <w:top w:val="single" w:color="auto" w:sz="4" w:space="0"/>
              <w:left w:val="nil"/>
              <w:bottom w:val="single" w:color="auto" w:sz="4" w:space="0"/>
              <w:right w:val="single" w:color="auto" w:sz="4" w:space="0"/>
            </w:tcBorders>
            <w:noWrap/>
            <w:vAlign w:val="top"/>
          </w:tcPr>
          <w:p w14:paraId="03BD7106">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差旅费</w:t>
            </w:r>
          </w:p>
        </w:tc>
        <w:tc>
          <w:tcPr>
            <w:tcW w:w="1104" w:type="dxa"/>
            <w:tcBorders>
              <w:top w:val="single" w:color="auto" w:sz="4" w:space="0"/>
              <w:left w:val="nil"/>
              <w:bottom w:val="single" w:color="auto" w:sz="4" w:space="0"/>
              <w:right w:val="single" w:color="auto" w:sz="4" w:space="0"/>
            </w:tcBorders>
            <w:noWrap/>
            <w:vAlign w:val="center"/>
          </w:tcPr>
          <w:p w14:paraId="0EEC0083">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37.4</w:t>
            </w:r>
          </w:p>
        </w:tc>
        <w:tc>
          <w:tcPr>
            <w:tcW w:w="818" w:type="dxa"/>
            <w:gridSpan w:val="2"/>
            <w:tcBorders>
              <w:top w:val="single" w:color="auto" w:sz="4" w:space="0"/>
              <w:left w:val="nil"/>
              <w:bottom w:val="single" w:color="auto" w:sz="4" w:space="0"/>
              <w:right w:val="single" w:color="auto" w:sz="4" w:space="0"/>
            </w:tcBorders>
            <w:noWrap/>
            <w:vAlign w:val="top"/>
          </w:tcPr>
          <w:p w14:paraId="1440F4EF">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31009</w:t>
            </w:r>
          </w:p>
        </w:tc>
        <w:tc>
          <w:tcPr>
            <w:tcW w:w="1378" w:type="dxa"/>
            <w:gridSpan w:val="2"/>
            <w:tcBorders>
              <w:top w:val="single" w:color="auto" w:sz="4" w:space="0"/>
              <w:left w:val="nil"/>
              <w:bottom w:val="single" w:color="auto" w:sz="4" w:space="0"/>
              <w:right w:val="single" w:color="auto" w:sz="4" w:space="0"/>
            </w:tcBorders>
            <w:noWrap w:val="0"/>
            <w:vAlign w:val="top"/>
          </w:tcPr>
          <w:p w14:paraId="0F262EFB">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土地补偿</w:t>
            </w:r>
          </w:p>
        </w:tc>
        <w:tc>
          <w:tcPr>
            <w:tcW w:w="1104" w:type="dxa"/>
            <w:tcBorders>
              <w:top w:val="single" w:color="auto" w:sz="4" w:space="0"/>
              <w:left w:val="nil"/>
              <w:bottom w:val="single" w:color="auto" w:sz="4" w:space="0"/>
              <w:right w:val="single" w:color="auto" w:sz="4" w:space="0"/>
            </w:tcBorders>
            <w:noWrap/>
            <w:vAlign w:val="center"/>
          </w:tcPr>
          <w:p w14:paraId="3B43DF1A">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153D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single" w:color="auto" w:sz="4" w:space="0"/>
              <w:left w:val="single" w:color="auto" w:sz="4" w:space="0"/>
              <w:bottom w:val="single" w:color="auto" w:sz="4" w:space="0"/>
              <w:right w:val="single" w:color="auto" w:sz="4" w:space="0"/>
            </w:tcBorders>
            <w:noWrap/>
            <w:vAlign w:val="top"/>
          </w:tcPr>
          <w:p w14:paraId="2F07A5E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30113</w:t>
            </w:r>
          </w:p>
        </w:tc>
        <w:tc>
          <w:tcPr>
            <w:tcW w:w="1391" w:type="dxa"/>
            <w:tcBorders>
              <w:top w:val="single" w:color="auto" w:sz="4" w:space="0"/>
              <w:left w:val="nil"/>
              <w:bottom w:val="single" w:color="auto" w:sz="4" w:space="0"/>
              <w:right w:val="single" w:color="auto" w:sz="4" w:space="0"/>
            </w:tcBorders>
            <w:noWrap/>
            <w:vAlign w:val="top"/>
          </w:tcPr>
          <w:p w14:paraId="46E85C8C">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住房公积金</w:t>
            </w:r>
          </w:p>
        </w:tc>
        <w:tc>
          <w:tcPr>
            <w:tcW w:w="1192" w:type="dxa"/>
            <w:tcBorders>
              <w:top w:val="single" w:color="auto" w:sz="4" w:space="0"/>
              <w:left w:val="nil"/>
              <w:bottom w:val="single" w:color="auto" w:sz="4" w:space="0"/>
              <w:right w:val="single" w:color="auto" w:sz="4" w:space="0"/>
            </w:tcBorders>
            <w:noWrap/>
            <w:vAlign w:val="center"/>
          </w:tcPr>
          <w:p w14:paraId="2A49AA23">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150.62</w:t>
            </w:r>
          </w:p>
        </w:tc>
        <w:tc>
          <w:tcPr>
            <w:tcW w:w="839" w:type="dxa"/>
            <w:gridSpan w:val="2"/>
            <w:tcBorders>
              <w:top w:val="single" w:color="auto" w:sz="4" w:space="0"/>
              <w:left w:val="nil"/>
              <w:bottom w:val="single" w:color="auto" w:sz="4" w:space="0"/>
              <w:right w:val="single" w:color="auto" w:sz="4" w:space="0"/>
            </w:tcBorders>
            <w:noWrap/>
            <w:vAlign w:val="top"/>
          </w:tcPr>
          <w:p w14:paraId="38C96938">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30212</w:t>
            </w:r>
          </w:p>
        </w:tc>
        <w:tc>
          <w:tcPr>
            <w:tcW w:w="1337" w:type="dxa"/>
            <w:gridSpan w:val="2"/>
            <w:tcBorders>
              <w:top w:val="single" w:color="auto" w:sz="4" w:space="0"/>
              <w:left w:val="nil"/>
              <w:bottom w:val="single" w:color="auto" w:sz="4" w:space="0"/>
              <w:right w:val="single" w:color="auto" w:sz="4" w:space="0"/>
            </w:tcBorders>
            <w:noWrap/>
            <w:vAlign w:val="top"/>
          </w:tcPr>
          <w:p w14:paraId="0EB0AAB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因公出国（境）费用</w:t>
            </w:r>
          </w:p>
        </w:tc>
        <w:tc>
          <w:tcPr>
            <w:tcW w:w="1104" w:type="dxa"/>
            <w:tcBorders>
              <w:top w:val="single" w:color="auto" w:sz="4" w:space="0"/>
              <w:left w:val="nil"/>
              <w:bottom w:val="single" w:color="auto" w:sz="4" w:space="0"/>
              <w:right w:val="single" w:color="auto" w:sz="4" w:space="0"/>
            </w:tcBorders>
            <w:noWrap/>
            <w:vAlign w:val="center"/>
          </w:tcPr>
          <w:p w14:paraId="7CFEE481">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single" w:color="auto" w:sz="4" w:space="0"/>
              <w:left w:val="nil"/>
              <w:bottom w:val="single" w:color="auto" w:sz="4" w:space="0"/>
              <w:right w:val="single" w:color="auto" w:sz="4" w:space="0"/>
            </w:tcBorders>
            <w:noWrap/>
            <w:vAlign w:val="top"/>
          </w:tcPr>
          <w:p w14:paraId="672D0135">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31010</w:t>
            </w:r>
          </w:p>
        </w:tc>
        <w:tc>
          <w:tcPr>
            <w:tcW w:w="1378" w:type="dxa"/>
            <w:gridSpan w:val="2"/>
            <w:tcBorders>
              <w:top w:val="single" w:color="auto" w:sz="4" w:space="0"/>
              <w:left w:val="nil"/>
              <w:bottom w:val="single" w:color="auto" w:sz="4" w:space="0"/>
              <w:right w:val="single" w:color="auto" w:sz="4" w:space="0"/>
            </w:tcBorders>
            <w:noWrap/>
            <w:vAlign w:val="top"/>
          </w:tcPr>
          <w:p w14:paraId="6663BA8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安置补助</w:t>
            </w:r>
          </w:p>
        </w:tc>
        <w:tc>
          <w:tcPr>
            <w:tcW w:w="1104" w:type="dxa"/>
            <w:tcBorders>
              <w:top w:val="single" w:color="auto" w:sz="4" w:space="0"/>
              <w:left w:val="nil"/>
              <w:bottom w:val="single" w:color="auto" w:sz="4" w:space="0"/>
              <w:right w:val="single" w:color="auto" w:sz="4" w:space="0"/>
            </w:tcBorders>
            <w:noWrap/>
            <w:vAlign w:val="center"/>
          </w:tcPr>
          <w:p w14:paraId="73546B51">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7E8B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single" w:color="auto" w:sz="4" w:space="0"/>
              <w:left w:val="single" w:color="auto" w:sz="4" w:space="0"/>
              <w:bottom w:val="single" w:color="auto" w:sz="4" w:space="0"/>
              <w:right w:val="single" w:color="auto" w:sz="4" w:space="0"/>
            </w:tcBorders>
            <w:noWrap/>
            <w:vAlign w:val="top"/>
          </w:tcPr>
          <w:p w14:paraId="22F3A2A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30114</w:t>
            </w:r>
          </w:p>
        </w:tc>
        <w:tc>
          <w:tcPr>
            <w:tcW w:w="1391" w:type="dxa"/>
            <w:tcBorders>
              <w:top w:val="single" w:color="auto" w:sz="4" w:space="0"/>
              <w:left w:val="nil"/>
              <w:bottom w:val="single" w:color="auto" w:sz="4" w:space="0"/>
              <w:right w:val="single" w:color="auto" w:sz="4" w:space="0"/>
            </w:tcBorders>
            <w:noWrap/>
            <w:vAlign w:val="top"/>
          </w:tcPr>
          <w:p w14:paraId="6D693FCC">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医疗费</w:t>
            </w:r>
          </w:p>
        </w:tc>
        <w:tc>
          <w:tcPr>
            <w:tcW w:w="1192" w:type="dxa"/>
            <w:tcBorders>
              <w:top w:val="single" w:color="auto" w:sz="4" w:space="0"/>
              <w:left w:val="nil"/>
              <w:bottom w:val="single" w:color="auto" w:sz="4" w:space="0"/>
              <w:right w:val="single" w:color="auto" w:sz="4" w:space="0"/>
            </w:tcBorders>
            <w:noWrap/>
            <w:vAlign w:val="center"/>
          </w:tcPr>
          <w:p w14:paraId="6F34D1EA">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single" w:color="auto" w:sz="4" w:space="0"/>
              <w:left w:val="nil"/>
              <w:bottom w:val="single" w:color="auto" w:sz="4" w:space="0"/>
              <w:right w:val="single" w:color="auto" w:sz="4" w:space="0"/>
            </w:tcBorders>
            <w:noWrap/>
            <w:vAlign w:val="top"/>
          </w:tcPr>
          <w:p w14:paraId="5F4A461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30213</w:t>
            </w:r>
          </w:p>
        </w:tc>
        <w:tc>
          <w:tcPr>
            <w:tcW w:w="1337" w:type="dxa"/>
            <w:gridSpan w:val="2"/>
            <w:tcBorders>
              <w:top w:val="single" w:color="auto" w:sz="4" w:space="0"/>
              <w:left w:val="nil"/>
              <w:bottom w:val="single" w:color="auto" w:sz="4" w:space="0"/>
              <w:right w:val="single" w:color="auto" w:sz="4" w:space="0"/>
            </w:tcBorders>
            <w:noWrap/>
            <w:vAlign w:val="top"/>
          </w:tcPr>
          <w:p w14:paraId="08A315F9">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维修（护）费</w:t>
            </w:r>
          </w:p>
        </w:tc>
        <w:tc>
          <w:tcPr>
            <w:tcW w:w="1104" w:type="dxa"/>
            <w:tcBorders>
              <w:top w:val="single" w:color="auto" w:sz="4" w:space="0"/>
              <w:left w:val="nil"/>
              <w:bottom w:val="single" w:color="auto" w:sz="4" w:space="0"/>
              <w:right w:val="single" w:color="auto" w:sz="4" w:space="0"/>
            </w:tcBorders>
            <w:noWrap/>
            <w:vAlign w:val="center"/>
          </w:tcPr>
          <w:p w14:paraId="4C9D85A9">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66.31</w:t>
            </w:r>
          </w:p>
        </w:tc>
        <w:tc>
          <w:tcPr>
            <w:tcW w:w="818" w:type="dxa"/>
            <w:gridSpan w:val="2"/>
            <w:tcBorders>
              <w:top w:val="single" w:color="auto" w:sz="4" w:space="0"/>
              <w:left w:val="nil"/>
              <w:bottom w:val="single" w:color="auto" w:sz="4" w:space="0"/>
              <w:right w:val="single" w:color="auto" w:sz="4" w:space="0"/>
            </w:tcBorders>
            <w:noWrap/>
            <w:vAlign w:val="top"/>
          </w:tcPr>
          <w:p w14:paraId="383E57E4">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31011</w:t>
            </w:r>
          </w:p>
        </w:tc>
        <w:tc>
          <w:tcPr>
            <w:tcW w:w="1378" w:type="dxa"/>
            <w:gridSpan w:val="2"/>
            <w:tcBorders>
              <w:top w:val="single" w:color="auto" w:sz="4" w:space="0"/>
              <w:left w:val="nil"/>
              <w:bottom w:val="single" w:color="auto" w:sz="4" w:space="0"/>
              <w:right w:val="single" w:color="auto" w:sz="4" w:space="0"/>
            </w:tcBorders>
            <w:noWrap/>
            <w:vAlign w:val="top"/>
          </w:tcPr>
          <w:p w14:paraId="2927073E">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地上附着物和青苗补偿</w:t>
            </w:r>
          </w:p>
        </w:tc>
        <w:tc>
          <w:tcPr>
            <w:tcW w:w="1104" w:type="dxa"/>
            <w:tcBorders>
              <w:top w:val="single" w:color="auto" w:sz="4" w:space="0"/>
              <w:left w:val="nil"/>
              <w:bottom w:val="single" w:color="auto" w:sz="4" w:space="0"/>
              <w:right w:val="single" w:color="auto" w:sz="4" w:space="0"/>
            </w:tcBorders>
            <w:noWrap/>
            <w:vAlign w:val="center"/>
          </w:tcPr>
          <w:p w14:paraId="508EE53B">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6741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single" w:color="auto" w:sz="4" w:space="0"/>
              <w:left w:val="single" w:color="auto" w:sz="4" w:space="0"/>
              <w:bottom w:val="single" w:color="auto" w:sz="4" w:space="0"/>
              <w:right w:val="single" w:color="auto" w:sz="4" w:space="0"/>
            </w:tcBorders>
            <w:noWrap/>
            <w:vAlign w:val="top"/>
          </w:tcPr>
          <w:p w14:paraId="16CAC085">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30199</w:t>
            </w:r>
          </w:p>
        </w:tc>
        <w:tc>
          <w:tcPr>
            <w:tcW w:w="1391" w:type="dxa"/>
            <w:tcBorders>
              <w:top w:val="single" w:color="auto" w:sz="4" w:space="0"/>
              <w:left w:val="nil"/>
              <w:bottom w:val="single" w:color="auto" w:sz="4" w:space="0"/>
              <w:right w:val="single" w:color="auto" w:sz="4" w:space="0"/>
            </w:tcBorders>
            <w:noWrap/>
            <w:vAlign w:val="top"/>
          </w:tcPr>
          <w:p w14:paraId="5782E454">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其他工资福利支出</w:t>
            </w:r>
          </w:p>
        </w:tc>
        <w:tc>
          <w:tcPr>
            <w:tcW w:w="1192" w:type="dxa"/>
            <w:tcBorders>
              <w:top w:val="single" w:color="auto" w:sz="4" w:space="0"/>
              <w:left w:val="nil"/>
              <w:bottom w:val="single" w:color="auto" w:sz="4" w:space="0"/>
              <w:right w:val="single" w:color="auto" w:sz="4" w:space="0"/>
            </w:tcBorders>
            <w:noWrap/>
            <w:vAlign w:val="center"/>
          </w:tcPr>
          <w:p w14:paraId="0482833D">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269.89</w:t>
            </w:r>
          </w:p>
        </w:tc>
        <w:tc>
          <w:tcPr>
            <w:tcW w:w="839" w:type="dxa"/>
            <w:gridSpan w:val="2"/>
            <w:tcBorders>
              <w:top w:val="single" w:color="auto" w:sz="4" w:space="0"/>
              <w:left w:val="nil"/>
              <w:bottom w:val="single" w:color="auto" w:sz="4" w:space="0"/>
              <w:right w:val="single" w:color="auto" w:sz="4" w:space="0"/>
            </w:tcBorders>
            <w:noWrap/>
            <w:vAlign w:val="top"/>
          </w:tcPr>
          <w:p w14:paraId="35BA641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30214</w:t>
            </w:r>
          </w:p>
        </w:tc>
        <w:tc>
          <w:tcPr>
            <w:tcW w:w="1337" w:type="dxa"/>
            <w:gridSpan w:val="2"/>
            <w:tcBorders>
              <w:top w:val="single" w:color="auto" w:sz="4" w:space="0"/>
              <w:left w:val="nil"/>
              <w:bottom w:val="single" w:color="auto" w:sz="4" w:space="0"/>
              <w:right w:val="single" w:color="auto" w:sz="4" w:space="0"/>
            </w:tcBorders>
            <w:noWrap/>
            <w:vAlign w:val="top"/>
          </w:tcPr>
          <w:p w14:paraId="28ADED0B">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租赁费</w:t>
            </w:r>
          </w:p>
        </w:tc>
        <w:tc>
          <w:tcPr>
            <w:tcW w:w="1104" w:type="dxa"/>
            <w:tcBorders>
              <w:top w:val="single" w:color="auto" w:sz="4" w:space="0"/>
              <w:left w:val="nil"/>
              <w:bottom w:val="single" w:color="auto" w:sz="4" w:space="0"/>
              <w:right w:val="single" w:color="auto" w:sz="4" w:space="0"/>
            </w:tcBorders>
            <w:noWrap/>
            <w:vAlign w:val="center"/>
          </w:tcPr>
          <w:p w14:paraId="247A8143">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single" w:color="auto" w:sz="4" w:space="0"/>
              <w:left w:val="nil"/>
              <w:bottom w:val="single" w:color="auto" w:sz="4" w:space="0"/>
              <w:right w:val="single" w:color="auto" w:sz="4" w:space="0"/>
            </w:tcBorders>
            <w:noWrap/>
            <w:vAlign w:val="top"/>
          </w:tcPr>
          <w:p w14:paraId="40B39A65">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31012</w:t>
            </w:r>
          </w:p>
        </w:tc>
        <w:tc>
          <w:tcPr>
            <w:tcW w:w="1378" w:type="dxa"/>
            <w:gridSpan w:val="2"/>
            <w:tcBorders>
              <w:top w:val="single" w:color="auto" w:sz="4" w:space="0"/>
              <w:left w:val="nil"/>
              <w:bottom w:val="single" w:color="auto" w:sz="4" w:space="0"/>
              <w:right w:val="single" w:color="auto" w:sz="4" w:space="0"/>
            </w:tcBorders>
            <w:noWrap/>
            <w:vAlign w:val="top"/>
          </w:tcPr>
          <w:p w14:paraId="542644EF">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拆迁补偿</w:t>
            </w:r>
          </w:p>
        </w:tc>
        <w:tc>
          <w:tcPr>
            <w:tcW w:w="1104" w:type="dxa"/>
            <w:tcBorders>
              <w:top w:val="single" w:color="auto" w:sz="4" w:space="0"/>
              <w:left w:val="nil"/>
              <w:bottom w:val="single" w:color="auto" w:sz="4" w:space="0"/>
              <w:right w:val="single" w:color="auto" w:sz="4" w:space="0"/>
            </w:tcBorders>
            <w:noWrap/>
            <w:vAlign w:val="center"/>
          </w:tcPr>
          <w:p w14:paraId="654F143C">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2497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single" w:color="auto" w:sz="4" w:space="0"/>
              <w:left w:val="single" w:color="auto" w:sz="4" w:space="0"/>
              <w:bottom w:val="single" w:color="auto" w:sz="4" w:space="0"/>
              <w:right w:val="single" w:color="auto" w:sz="4" w:space="0"/>
            </w:tcBorders>
            <w:noWrap/>
            <w:vAlign w:val="top"/>
          </w:tcPr>
          <w:p w14:paraId="7B7DD82B">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w:t>
            </w:r>
          </w:p>
        </w:tc>
        <w:tc>
          <w:tcPr>
            <w:tcW w:w="1391" w:type="dxa"/>
            <w:tcBorders>
              <w:top w:val="single" w:color="auto" w:sz="4" w:space="0"/>
              <w:left w:val="nil"/>
              <w:bottom w:val="single" w:color="auto" w:sz="4" w:space="0"/>
              <w:right w:val="single" w:color="auto" w:sz="4" w:space="0"/>
            </w:tcBorders>
            <w:noWrap/>
            <w:vAlign w:val="top"/>
          </w:tcPr>
          <w:p w14:paraId="01A1BD1D">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对个人和家庭的补助</w:t>
            </w:r>
          </w:p>
        </w:tc>
        <w:tc>
          <w:tcPr>
            <w:tcW w:w="1192" w:type="dxa"/>
            <w:tcBorders>
              <w:top w:val="single" w:color="auto" w:sz="4" w:space="0"/>
              <w:left w:val="nil"/>
              <w:bottom w:val="single" w:color="auto" w:sz="4" w:space="0"/>
              <w:right w:val="single" w:color="auto" w:sz="4" w:space="0"/>
            </w:tcBorders>
            <w:noWrap/>
            <w:vAlign w:val="center"/>
          </w:tcPr>
          <w:p w14:paraId="40024DF2">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235.14</w:t>
            </w:r>
          </w:p>
        </w:tc>
        <w:tc>
          <w:tcPr>
            <w:tcW w:w="839" w:type="dxa"/>
            <w:gridSpan w:val="2"/>
            <w:tcBorders>
              <w:top w:val="single" w:color="auto" w:sz="4" w:space="0"/>
              <w:left w:val="nil"/>
              <w:bottom w:val="single" w:color="auto" w:sz="4" w:space="0"/>
              <w:right w:val="single" w:color="auto" w:sz="4" w:space="0"/>
            </w:tcBorders>
            <w:noWrap/>
            <w:vAlign w:val="top"/>
          </w:tcPr>
          <w:p w14:paraId="7D2A0BDC">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30215</w:t>
            </w:r>
          </w:p>
        </w:tc>
        <w:tc>
          <w:tcPr>
            <w:tcW w:w="1337" w:type="dxa"/>
            <w:gridSpan w:val="2"/>
            <w:tcBorders>
              <w:top w:val="single" w:color="auto" w:sz="4" w:space="0"/>
              <w:left w:val="nil"/>
              <w:bottom w:val="single" w:color="auto" w:sz="4" w:space="0"/>
              <w:right w:val="single" w:color="auto" w:sz="4" w:space="0"/>
            </w:tcBorders>
            <w:noWrap/>
            <w:vAlign w:val="top"/>
          </w:tcPr>
          <w:p w14:paraId="1032EDF6">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会议费</w:t>
            </w:r>
          </w:p>
        </w:tc>
        <w:tc>
          <w:tcPr>
            <w:tcW w:w="1104" w:type="dxa"/>
            <w:tcBorders>
              <w:top w:val="single" w:color="auto" w:sz="4" w:space="0"/>
              <w:left w:val="nil"/>
              <w:bottom w:val="single" w:color="auto" w:sz="4" w:space="0"/>
              <w:right w:val="single" w:color="auto" w:sz="4" w:space="0"/>
            </w:tcBorders>
            <w:noWrap/>
            <w:vAlign w:val="center"/>
          </w:tcPr>
          <w:p w14:paraId="3FEA92A8">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single" w:color="auto" w:sz="4" w:space="0"/>
              <w:left w:val="nil"/>
              <w:bottom w:val="single" w:color="auto" w:sz="4" w:space="0"/>
              <w:right w:val="single" w:color="auto" w:sz="4" w:space="0"/>
            </w:tcBorders>
            <w:noWrap/>
            <w:vAlign w:val="top"/>
          </w:tcPr>
          <w:p w14:paraId="0E5A850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31013</w:t>
            </w:r>
          </w:p>
        </w:tc>
        <w:tc>
          <w:tcPr>
            <w:tcW w:w="1378" w:type="dxa"/>
            <w:gridSpan w:val="2"/>
            <w:tcBorders>
              <w:top w:val="single" w:color="auto" w:sz="4" w:space="0"/>
              <w:left w:val="nil"/>
              <w:bottom w:val="single" w:color="auto" w:sz="4" w:space="0"/>
              <w:right w:val="single" w:color="auto" w:sz="4" w:space="0"/>
            </w:tcBorders>
            <w:noWrap/>
            <w:vAlign w:val="top"/>
          </w:tcPr>
          <w:p w14:paraId="6C0CBAA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公务用车购置</w:t>
            </w:r>
          </w:p>
        </w:tc>
        <w:tc>
          <w:tcPr>
            <w:tcW w:w="1104" w:type="dxa"/>
            <w:tcBorders>
              <w:top w:val="single" w:color="auto" w:sz="4" w:space="0"/>
              <w:left w:val="nil"/>
              <w:bottom w:val="single" w:color="auto" w:sz="4" w:space="0"/>
              <w:right w:val="single" w:color="auto" w:sz="4" w:space="0"/>
            </w:tcBorders>
            <w:noWrap/>
            <w:vAlign w:val="center"/>
          </w:tcPr>
          <w:p w14:paraId="7E79451B">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4CE9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single" w:color="auto" w:sz="4" w:space="0"/>
              <w:left w:val="single" w:color="auto" w:sz="4" w:space="0"/>
              <w:bottom w:val="single" w:color="auto" w:sz="4" w:space="0"/>
              <w:right w:val="single" w:color="auto" w:sz="4" w:space="0"/>
            </w:tcBorders>
            <w:noWrap/>
            <w:vAlign w:val="top"/>
          </w:tcPr>
          <w:p w14:paraId="20E0B4F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30301</w:t>
            </w:r>
          </w:p>
        </w:tc>
        <w:tc>
          <w:tcPr>
            <w:tcW w:w="1391" w:type="dxa"/>
            <w:tcBorders>
              <w:top w:val="single" w:color="auto" w:sz="4" w:space="0"/>
              <w:left w:val="nil"/>
              <w:bottom w:val="single" w:color="auto" w:sz="4" w:space="0"/>
              <w:right w:val="single" w:color="auto" w:sz="4" w:space="0"/>
            </w:tcBorders>
            <w:noWrap/>
            <w:vAlign w:val="top"/>
          </w:tcPr>
          <w:p w14:paraId="3FADCEB0">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离休费</w:t>
            </w:r>
          </w:p>
        </w:tc>
        <w:tc>
          <w:tcPr>
            <w:tcW w:w="1192" w:type="dxa"/>
            <w:tcBorders>
              <w:top w:val="single" w:color="auto" w:sz="4" w:space="0"/>
              <w:left w:val="nil"/>
              <w:bottom w:val="single" w:color="auto" w:sz="4" w:space="0"/>
              <w:right w:val="single" w:color="auto" w:sz="4" w:space="0"/>
            </w:tcBorders>
            <w:noWrap/>
            <w:vAlign w:val="center"/>
          </w:tcPr>
          <w:p w14:paraId="12EA2A85">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single" w:color="auto" w:sz="4" w:space="0"/>
              <w:left w:val="nil"/>
              <w:bottom w:val="single" w:color="auto" w:sz="4" w:space="0"/>
              <w:right w:val="single" w:color="auto" w:sz="4" w:space="0"/>
            </w:tcBorders>
            <w:noWrap/>
            <w:vAlign w:val="top"/>
          </w:tcPr>
          <w:p w14:paraId="6401B14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30216</w:t>
            </w:r>
          </w:p>
        </w:tc>
        <w:tc>
          <w:tcPr>
            <w:tcW w:w="1337" w:type="dxa"/>
            <w:gridSpan w:val="2"/>
            <w:tcBorders>
              <w:top w:val="single" w:color="auto" w:sz="4" w:space="0"/>
              <w:left w:val="nil"/>
              <w:bottom w:val="single" w:color="auto" w:sz="4" w:space="0"/>
              <w:right w:val="single" w:color="auto" w:sz="4" w:space="0"/>
            </w:tcBorders>
            <w:noWrap/>
            <w:vAlign w:val="top"/>
          </w:tcPr>
          <w:p w14:paraId="4CBEB6DD">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培训费</w:t>
            </w:r>
          </w:p>
        </w:tc>
        <w:tc>
          <w:tcPr>
            <w:tcW w:w="1104" w:type="dxa"/>
            <w:tcBorders>
              <w:top w:val="single" w:color="auto" w:sz="4" w:space="0"/>
              <w:left w:val="nil"/>
              <w:bottom w:val="single" w:color="auto" w:sz="4" w:space="0"/>
              <w:right w:val="single" w:color="auto" w:sz="4" w:space="0"/>
            </w:tcBorders>
            <w:noWrap/>
            <w:vAlign w:val="center"/>
          </w:tcPr>
          <w:p w14:paraId="60DBEBAC">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3.86</w:t>
            </w:r>
          </w:p>
        </w:tc>
        <w:tc>
          <w:tcPr>
            <w:tcW w:w="818" w:type="dxa"/>
            <w:gridSpan w:val="2"/>
            <w:tcBorders>
              <w:top w:val="single" w:color="auto" w:sz="4" w:space="0"/>
              <w:left w:val="nil"/>
              <w:bottom w:val="single" w:color="auto" w:sz="4" w:space="0"/>
              <w:right w:val="single" w:color="auto" w:sz="4" w:space="0"/>
            </w:tcBorders>
            <w:noWrap/>
            <w:vAlign w:val="top"/>
          </w:tcPr>
          <w:p w14:paraId="5509BEA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31019</w:t>
            </w:r>
          </w:p>
        </w:tc>
        <w:tc>
          <w:tcPr>
            <w:tcW w:w="1378" w:type="dxa"/>
            <w:gridSpan w:val="2"/>
            <w:tcBorders>
              <w:top w:val="single" w:color="auto" w:sz="4" w:space="0"/>
              <w:left w:val="nil"/>
              <w:bottom w:val="single" w:color="auto" w:sz="4" w:space="0"/>
              <w:right w:val="single" w:color="auto" w:sz="4" w:space="0"/>
            </w:tcBorders>
            <w:noWrap/>
            <w:vAlign w:val="top"/>
          </w:tcPr>
          <w:p w14:paraId="14B66A6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其他交通工具购置</w:t>
            </w:r>
          </w:p>
        </w:tc>
        <w:tc>
          <w:tcPr>
            <w:tcW w:w="1104" w:type="dxa"/>
            <w:tcBorders>
              <w:top w:val="single" w:color="auto" w:sz="4" w:space="0"/>
              <w:left w:val="nil"/>
              <w:bottom w:val="single" w:color="auto" w:sz="4" w:space="0"/>
              <w:right w:val="single" w:color="auto" w:sz="4" w:space="0"/>
            </w:tcBorders>
            <w:noWrap/>
            <w:vAlign w:val="center"/>
          </w:tcPr>
          <w:p w14:paraId="10403DC9">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1B4D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single" w:color="auto" w:sz="4" w:space="0"/>
              <w:left w:val="single" w:color="auto" w:sz="4" w:space="0"/>
              <w:bottom w:val="single" w:color="auto" w:sz="4" w:space="0"/>
              <w:right w:val="single" w:color="auto" w:sz="4" w:space="0"/>
            </w:tcBorders>
            <w:noWrap/>
            <w:vAlign w:val="top"/>
          </w:tcPr>
          <w:p w14:paraId="29F37BE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30302</w:t>
            </w:r>
          </w:p>
        </w:tc>
        <w:tc>
          <w:tcPr>
            <w:tcW w:w="1391" w:type="dxa"/>
            <w:tcBorders>
              <w:top w:val="single" w:color="auto" w:sz="4" w:space="0"/>
              <w:left w:val="nil"/>
              <w:bottom w:val="single" w:color="auto" w:sz="4" w:space="0"/>
              <w:right w:val="single" w:color="auto" w:sz="4" w:space="0"/>
            </w:tcBorders>
            <w:noWrap/>
            <w:vAlign w:val="top"/>
          </w:tcPr>
          <w:p w14:paraId="24EB4A3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退休费</w:t>
            </w:r>
          </w:p>
        </w:tc>
        <w:tc>
          <w:tcPr>
            <w:tcW w:w="1192" w:type="dxa"/>
            <w:tcBorders>
              <w:top w:val="single" w:color="auto" w:sz="4" w:space="0"/>
              <w:left w:val="nil"/>
              <w:bottom w:val="single" w:color="auto" w:sz="4" w:space="0"/>
              <w:right w:val="single" w:color="auto" w:sz="4" w:space="0"/>
            </w:tcBorders>
            <w:noWrap/>
            <w:vAlign w:val="center"/>
          </w:tcPr>
          <w:p w14:paraId="6260393C">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single" w:color="auto" w:sz="4" w:space="0"/>
              <w:left w:val="nil"/>
              <w:bottom w:val="single" w:color="auto" w:sz="4" w:space="0"/>
              <w:right w:val="single" w:color="auto" w:sz="4" w:space="0"/>
            </w:tcBorders>
            <w:noWrap/>
            <w:vAlign w:val="top"/>
          </w:tcPr>
          <w:p w14:paraId="6374B1FF">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30217</w:t>
            </w:r>
          </w:p>
        </w:tc>
        <w:tc>
          <w:tcPr>
            <w:tcW w:w="1337" w:type="dxa"/>
            <w:gridSpan w:val="2"/>
            <w:tcBorders>
              <w:top w:val="single" w:color="auto" w:sz="4" w:space="0"/>
              <w:left w:val="nil"/>
              <w:bottom w:val="single" w:color="auto" w:sz="4" w:space="0"/>
              <w:right w:val="single" w:color="auto" w:sz="4" w:space="0"/>
            </w:tcBorders>
            <w:noWrap/>
            <w:vAlign w:val="top"/>
          </w:tcPr>
          <w:p w14:paraId="29C97AC9">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公务接待费</w:t>
            </w:r>
          </w:p>
        </w:tc>
        <w:tc>
          <w:tcPr>
            <w:tcW w:w="1104" w:type="dxa"/>
            <w:tcBorders>
              <w:top w:val="single" w:color="auto" w:sz="4" w:space="0"/>
              <w:left w:val="nil"/>
              <w:bottom w:val="single" w:color="auto" w:sz="4" w:space="0"/>
              <w:right w:val="single" w:color="auto" w:sz="4" w:space="0"/>
            </w:tcBorders>
            <w:noWrap/>
            <w:vAlign w:val="center"/>
          </w:tcPr>
          <w:p w14:paraId="16DEFEF1">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single" w:color="auto" w:sz="4" w:space="0"/>
              <w:left w:val="nil"/>
              <w:bottom w:val="single" w:color="auto" w:sz="4" w:space="0"/>
              <w:right w:val="single" w:color="auto" w:sz="4" w:space="0"/>
            </w:tcBorders>
            <w:noWrap/>
            <w:vAlign w:val="top"/>
          </w:tcPr>
          <w:p w14:paraId="5E83E82E">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31021</w:t>
            </w:r>
          </w:p>
        </w:tc>
        <w:tc>
          <w:tcPr>
            <w:tcW w:w="1378" w:type="dxa"/>
            <w:gridSpan w:val="2"/>
            <w:tcBorders>
              <w:top w:val="single" w:color="auto" w:sz="4" w:space="0"/>
              <w:left w:val="nil"/>
              <w:bottom w:val="single" w:color="auto" w:sz="4" w:space="0"/>
              <w:right w:val="single" w:color="auto" w:sz="4" w:space="0"/>
            </w:tcBorders>
            <w:noWrap/>
            <w:vAlign w:val="top"/>
          </w:tcPr>
          <w:p w14:paraId="2E081BFF">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文物和陈列品购置</w:t>
            </w:r>
          </w:p>
        </w:tc>
        <w:tc>
          <w:tcPr>
            <w:tcW w:w="1104" w:type="dxa"/>
            <w:tcBorders>
              <w:top w:val="single" w:color="auto" w:sz="4" w:space="0"/>
              <w:left w:val="nil"/>
              <w:bottom w:val="single" w:color="auto" w:sz="4" w:space="0"/>
              <w:right w:val="single" w:color="auto" w:sz="4" w:space="0"/>
            </w:tcBorders>
            <w:noWrap/>
            <w:vAlign w:val="center"/>
          </w:tcPr>
          <w:p w14:paraId="60C7EF69">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14B8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single" w:color="auto" w:sz="4" w:space="0"/>
              <w:left w:val="single" w:color="auto" w:sz="4" w:space="0"/>
              <w:bottom w:val="single" w:color="auto" w:sz="4" w:space="0"/>
              <w:right w:val="single" w:color="auto" w:sz="4" w:space="0"/>
            </w:tcBorders>
            <w:noWrap/>
            <w:vAlign w:val="top"/>
          </w:tcPr>
          <w:p w14:paraId="248D9978">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30303</w:t>
            </w:r>
          </w:p>
        </w:tc>
        <w:tc>
          <w:tcPr>
            <w:tcW w:w="1391" w:type="dxa"/>
            <w:tcBorders>
              <w:top w:val="single" w:color="auto" w:sz="4" w:space="0"/>
              <w:left w:val="nil"/>
              <w:bottom w:val="single" w:color="auto" w:sz="4" w:space="0"/>
              <w:right w:val="single" w:color="auto" w:sz="4" w:space="0"/>
            </w:tcBorders>
            <w:noWrap/>
            <w:vAlign w:val="top"/>
          </w:tcPr>
          <w:p w14:paraId="17467DE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退职（役）费</w:t>
            </w:r>
          </w:p>
        </w:tc>
        <w:tc>
          <w:tcPr>
            <w:tcW w:w="1192" w:type="dxa"/>
            <w:tcBorders>
              <w:top w:val="single" w:color="auto" w:sz="4" w:space="0"/>
              <w:left w:val="nil"/>
              <w:bottom w:val="single" w:color="auto" w:sz="4" w:space="0"/>
              <w:right w:val="single" w:color="auto" w:sz="4" w:space="0"/>
            </w:tcBorders>
            <w:noWrap/>
            <w:vAlign w:val="center"/>
          </w:tcPr>
          <w:p w14:paraId="554B7497">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single" w:color="auto" w:sz="4" w:space="0"/>
              <w:left w:val="nil"/>
              <w:bottom w:val="single" w:color="auto" w:sz="4" w:space="0"/>
              <w:right w:val="single" w:color="auto" w:sz="4" w:space="0"/>
            </w:tcBorders>
            <w:noWrap/>
            <w:vAlign w:val="top"/>
          </w:tcPr>
          <w:p w14:paraId="0392F7EC">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30218</w:t>
            </w:r>
          </w:p>
        </w:tc>
        <w:tc>
          <w:tcPr>
            <w:tcW w:w="1337" w:type="dxa"/>
            <w:gridSpan w:val="2"/>
            <w:tcBorders>
              <w:top w:val="single" w:color="auto" w:sz="4" w:space="0"/>
              <w:left w:val="nil"/>
              <w:bottom w:val="single" w:color="auto" w:sz="4" w:space="0"/>
              <w:right w:val="single" w:color="auto" w:sz="4" w:space="0"/>
            </w:tcBorders>
            <w:noWrap/>
            <w:vAlign w:val="top"/>
          </w:tcPr>
          <w:p w14:paraId="199945C8">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专用材料费</w:t>
            </w:r>
          </w:p>
        </w:tc>
        <w:tc>
          <w:tcPr>
            <w:tcW w:w="1104" w:type="dxa"/>
            <w:tcBorders>
              <w:top w:val="single" w:color="auto" w:sz="4" w:space="0"/>
              <w:left w:val="nil"/>
              <w:bottom w:val="single" w:color="auto" w:sz="4" w:space="0"/>
              <w:right w:val="single" w:color="auto" w:sz="4" w:space="0"/>
            </w:tcBorders>
            <w:noWrap/>
            <w:vAlign w:val="center"/>
          </w:tcPr>
          <w:p w14:paraId="54312B2E">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91.93</w:t>
            </w:r>
          </w:p>
        </w:tc>
        <w:tc>
          <w:tcPr>
            <w:tcW w:w="818" w:type="dxa"/>
            <w:gridSpan w:val="2"/>
            <w:tcBorders>
              <w:top w:val="single" w:color="auto" w:sz="4" w:space="0"/>
              <w:left w:val="nil"/>
              <w:bottom w:val="single" w:color="auto" w:sz="4" w:space="0"/>
              <w:right w:val="single" w:color="auto" w:sz="4" w:space="0"/>
            </w:tcBorders>
            <w:noWrap/>
            <w:vAlign w:val="top"/>
          </w:tcPr>
          <w:p w14:paraId="6DA83433">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31022</w:t>
            </w:r>
          </w:p>
        </w:tc>
        <w:tc>
          <w:tcPr>
            <w:tcW w:w="1378" w:type="dxa"/>
            <w:gridSpan w:val="2"/>
            <w:tcBorders>
              <w:top w:val="single" w:color="auto" w:sz="4" w:space="0"/>
              <w:left w:val="nil"/>
              <w:bottom w:val="single" w:color="auto" w:sz="4" w:space="0"/>
              <w:right w:val="single" w:color="auto" w:sz="4" w:space="0"/>
            </w:tcBorders>
            <w:noWrap/>
            <w:vAlign w:val="top"/>
          </w:tcPr>
          <w:p w14:paraId="6E80E179">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无形资产购置</w:t>
            </w:r>
          </w:p>
        </w:tc>
        <w:tc>
          <w:tcPr>
            <w:tcW w:w="1104" w:type="dxa"/>
            <w:tcBorders>
              <w:top w:val="single" w:color="auto" w:sz="4" w:space="0"/>
              <w:left w:val="nil"/>
              <w:bottom w:val="single" w:color="auto" w:sz="4" w:space="0"/>
              <w:right w:val="single" w:color="auto" w:sz="4" w:space="0"/>
            </w:tcBorders>
            <w:noWrap/>
            <w:vAlign w:val="center"/>
          </w:tcPr>
          <w:p w14:paraId="423B40C4">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0F57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top"/>
          </w:tcPr>
          <w:p w14:paraId="05FE5C0D">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30304</w:t>
            </w:r>
          </w:p>
        </w:tc>
        <w:tc>
          <w:tcPr>
            <w:tcW w:w="1391" w:type="dxa"/>
            <w:tcBorders>
              <w:top w:val="nil"/>
              <w:left w:val="nil"/>
              <w:bottom w:val="single" w:color="auto" w:sz="4" w:space="0"/>
              <w:right w:val="single" w:color="auto" w:sz="4" w:space="0"/>
            </w:tcBorders>
            <w:noWrap/>
            <w:vAlign w:val="top"/>
          </w:tcPr>
          <w:p w14:paraId="7DA2AF09">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抚恤金</w:t>
            </w:r>
          </w:p>
        </w:tc>
        <w:tc>
          <w:tcPr>
            <w:tcW w:w="1192" w:type="dxa"/>
            <w:tcBorders>
              <w:top w:val="nil"/>
              <w:left w:val="nil"/>
              <w:bottom w:val="single" w:color="auto" w:sz="4" w:space="0"/>
              <w:right w:val="single" w:color="auto" w:sz="4" w:space="0"/>
            </w:tcBorders>
            <w:noWrap/>
            <w:vAlign w:val="center"/>
          </w:tcPr>
          <w:p w14:paraId="25A292D3">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nil"/>
              <w:left w:val="nil"/>
              <w:bottom w:val="single" w:color="auto" w:sz="4" w:space="0"/>
              <w:right w:val="single" w:color="auto" w:sz="4" w:space="0"/>
            </w:tcBorders>
            <w:noWrap/>
            <w:vAlign w:val="top"/>
          </w:tcPr>
          <w:p w14:paraId="2C7D48B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30224</w:t>
            </w:r>
          </w:p>
        </w:tc>
        <w:tc>
          <w:tcPr>
            <w:tcW w:w="1337" w:type="dxa"/>
            <w:gridSpan w:val="2"/>
            <w:tcBorders>
              <w:top w:val="nil"/>
              <w:left w:val="nil"/>
              <w:bottom w:val="single" w:color="auto" w:sz="4" w:space="0"/>
              <w:right w:val="single" w:color="auto" w:sz="4" w:space="0"/>
            </w:tcBorders>
            <w:noWrap/>
            <w:vAlign w:val="top"/>
          </w:tcPr>
          <w:p w14:paraId="304F84F4">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被装购置费</w:t>
            </w:r>
          </w:p>
        </w:tc>
        <w:tc>
          <w:tcPr>
            <w:tcW w:w="1104" w:type="dxa"/>
            <w:tcBorders>
              <w:top w:val="nil"/>
              <w:left w:val="nil"/>
              <w:bottom w:val="single" w:color="auto" w:sz="4" w:space="0"/>
              <w:right w:val="single" w:color="auto" w:sz="4" w:space="0"/>
            </w:tcBorders>
            <w:noWrap/>
            <w:vAlign w:val="center"/>
          </w:tcPr>
          <w:p w14:paraId="63AB526A">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nil"/>
              <w:left w:val="nil"/>
              <w:bottom w:val="single" w:color="auto" w:sz="4" w:space="0"/>
              <w:right w:val="single" w:color="auto" w:sz="4" w:space="0"/>
            </w:tcBorders>
            <w:noWrap/>
            <w:vAlign w:val="top"/>
          </w:tcPr>
          <w:p w14:paraId="0B459C7C">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31099</w:t>
            </w:r>
          </w:p>
        </w:tc>
        <w:tc>
          <w:tcPr>
            <w:tcW w:w="1378" w:type="dxa"/>
            <w:gridSpan w:val="2"/>
            <w:tcBorders>
              <w:top w:val="nil"/>
              <w:left w:val="nil"/>
              <w:bottom w:val="single" w:color="auto" w:sz="4" w:space="0"/>
              <w:right w:val="single" w:color="auto" w:sz="4" w:space="0"/>
            </w:tcBorders>
            <w:noWrap/>
            <w:vAlign w:val="top"/>
          </w:tcPr>
          <w:p w14:paraId="0E053FE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其他资本性支出</w:t>
            </w:r>
          </w:p>
        </w:tc>
        <w:tc>
          <w:tcPr>
            <w:tcW w:w="1104" w:type="dxa"/>
            <w:tcBorders>
              <w:top w:val="nil"/>
              <w:left w:val="nil"/>
              <w:bottom w:val="single" w:color="auto" w:sz="4" w:space="0"/>
              <w:right w:val="single" w:color="auto" w:sz="4" w:space="0"/>
            </w:tcBorders>
            <w:noWrap/>
            <w:vAlign w:val="center"/>
          </w:tcPr>
          <w:p w14:paraId="7F89766B">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11.16</w:t>
            </w:r>
          </w:p>
        </w:tc>
      </w:tr>
      <w:tr w14:paraId="1565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01" w:type="dxa"/>
            <w:tcBorders>
              <w:top w:val="nil"/>
              <w:left w:val="single" w:color="auto" w:sz="4" w:space="0"/>
              <w:bottom w:val="single" w:color="auto" w:sz="4" w:space="0"/>
              <w:right w:val="single" w:color="auto" w:sz="4" w:space="0"/>
            </w:tcBorders>
            <w:noWrap/>
            <w:vAlign w:val="top"/>
          </w:tcPr>
          <w:p w14:paraId="7870A004">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30305</w:t>
            </w:r>
          </w:p>
        </w:tc>
        <w:tc>
          <w:tcPr>
            <w:tcW w:w="1391" w:type="dxa"/>
            <w:tcBorders>
              <w:top w:val="nil"/>
              <w:left w:val="nil"/>
              <w:bottom w:val="single" w:color="auto" w:sz="4" w:space="0"/>
              <w:right w:val="single" w:color="auto" w:sz="4" w:space="0"/>
            </w:tcBorders>
            <w:noWrap/>
            <w:vAlign w:val="top"/>
          </w:tcPr>
          <w:p w14:paraId="475A2BD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生活补助</w:t>
            </w:r>
          </w:p>
        </w:tc>
        <w:tc>
          <w:tcPr>
            <w:tcW w:w="1192" w:type="dxa"/>
            <w:tcBorders>
              <w:top w:val="nil"/>
              <w:left w:val="nil"/>
              <w:bottom w:val="single" w:color="auto" w:sz="4" w:space="0"/>
              <w:right w:val="single" w:color="auto" w:sz="4" w:space="0"/>
            </w:tcBorders>
            <w:noWrap/>
            <w:vAlign w:val="center"/>
          </w:tcPr>
          <w:p w14:paraId="6A32CEFF">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113.1</w:t>
            </w:r>
          </w:p>
        </w:tc>
        <w:tc>
          <w:tcPr>
            <w:tcW w:w="839" w:type="dxa"/>
            <w:gridSpan w:val="2"/>
            <w:tcBorders>
              <w:top w:val="nil"/>
              <w:left w:val="nil"/>
              <w:bottom w:val="single" w:color="auto" w:sz="4" w:space="0"/>
              <w:right w:val="single" w:color="auto" w:sz="4" w:space="0"/>
            </w:tcBorders>
            <w:noWrap/>
            <w:vAlign w:val="top"/>
          </w:tcPr>
          <w:p w14:paraId="7215FB78">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30225</w:t>
            </w:r>
          </w:p>
        </w:tc>
        <w:tc>
          <w:tcPr>
            <w:tcW w:w="1337" w:type="dxa"/>
            <w:gridSpan w:val="2"/>
            <w:tcBorders>
              <w:top w:val="nil"/>
              <w:left w:val="nil"/>
              <w:bottom w:val="single" w:color="auto" w:sz="4" w:space="0"/>
              <w:right w:val="single" w:color="auto" w:sz="4" w:space="0"/>
            </w:tcBorders>
            <w:noWrap/>
            <w:vAlign w:val="top"/>
          </w:tcPr>
          <w:p w14:paraId="7F24C3C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专用燃料费</w:t>
            </w:r>
          </w:p>
        </w:tc>
        <w:tc>
          <w:tcPr>
            <w:tcW w:w="1104" w:type="dxa"/>
            <w:tcBorders>
              <w:top w:val="nil"/>
              <w:left w:val="nil"/>
              <w:bottom w:val="single" w:color="auto" w:sz="4" w:space="0"/>
              <w:right w:val="single" w:color="auto" w:sz="4" w:space="0"/>
            </w:tcBorders>
            <w:noWrap/>
            <w:vAlign w:val="center"/>
          </w:tcPr>
          <w:p w14:paraId="02B55AEB">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nil"/>
              <w:left w:val="nil"/>
              <w:bottom w:val="single" w:color="auto" w:sz="4" w:space="0"/>
              <w:right w:val="single" w:color="auto" w:sz="4" w:space="0"/>
            </w:tcBorders>
            <w:noWrap/>
            <w:vAlign w:val="top"/>
          </w:tcPr>
          <w:p w14:paraId="7FBF5DB9">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312</w:t>
            </w:r>
          </w:p>
        </w:tc>
        <w:tc>
          <w:tcPr>
            <w:tcW w:w="1378" w:type="dxa"/>
            <w:gridSpan w:val="2"/>
            <w:tcBorders>
              <w:top w:val="nil"/>
              <w:left w:val="nil"/>
              <w:bottom w:val="single" w:color="auto" w:sz="4" w:space="0"/>
              <w:right w:val="single" w:color="auto" w:sz="4" w:space="0"/>
            </w:tcBorders>
            <w:noWrap w:val="0"/>
            <w:vAlign w:val="top"/>
          </w:tcPr>
          <w:p w14:paraId="38A86B7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对企业补助</w:t>
            </w:r>
          </w:p>
        </w:tc>
        <w:tc>
          <w:tcPr>
            <w:tcW w:w="1104" w:type="dxa"/>
            <w:tcBorders>
              <w:top w:val="nil"/>
              <w:left w:val="nil"/>
              <w:bottom w:val="single" w:color="auto" w:sz="4" w:space="0"/>
              <w:right w:val="single" w:color="auto" w:sz="4" w:space="0"/>
            </w:tcBorders>
            <w:noWrap/>
            <w:vAlign w:val="center"/>
          </w:tcPr>
          <w:p w14:paraId="271D3881">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2824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top"/>
          </w:tcPr>
          <w:p w14:paraId="7CC44E9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30306</w:t>
            </w:r>
          </w:p>
        </w:tc>
        <w:tc>
          <w:tcPr>
            <w:tcW w:w="1391" w:type="dxa"/>
            <w:tcBorders>
              <w:top w:val="nil"/>
              <w:left w:val="nil"/>
              <w:bottom w:val="single" w:color="auto" w:sz="4" w:space="0"/>
              <w:right w:val="single" w:color="auto" w:sz="4" w:space="0"/>
            </w:tcBorders>
            <w:noWrap/>
            <w:vAlign w:val="top"/>
          </w:tcPr>
          <w:p w14:paraId="129948A9">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救济费</w:t>
            </w:r>
          </w:p>
        </w:tc>
        <w:tc>
          <w:tcPr>
            <w:tcW w:w="1192" w:type="dxa"/>
            <w:tcBorders>
              <w:top w:val="nil"/>
              <w:left w:val="nil"/>
              <w:bottom w:val="single" w:color="auto" w:sz="4" w:space="0"/>
              <w:right w:val="single" w:color="auto" w:sz="4" w:space="0"/>
            </w:tcBorders>
            <w:noWrap/>
            <w:vAlign w:val="center"/>
          </w:tcPr>
          <w:p w14:paraId="04DAC1AF">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nil"/>
              <w:left w:val="nil"/>
              <w:bottom w:val="single" w:color="auto" w:sz="4" w:space="0"/>
              <w:right w:val="single" w:color="auto" w:sz="4" w:space="0"/>
            </w:tcBorders>
            <w:noWrap/>
            <w:vAlign w:val="top"/>
          </w:tcPr>
          <w:p w14:paraId="5A8E2299">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30226</w:t>
            </w:r>
          </w:p>
        </w:tc>
        <w:tc>
          <w:tcPr>
            <w:tcW w:w="1337" w:type="dxa"/>
            <w:gridSpan w:val="2"/>
            <w:tcBorders>
              <w:top w:val="nil"/>
              <w:left w:val="nil"/>
              <w:bottom w:val="single" w:color="auto" w:sz="4" w:space="0"/>
              <w:right w:val="single" w:color="auto" w:sz="4" w:space="0"/>
            </w:tcBorders>
            <w:noWrap/>
            <w:vAlign w:val="top"/>
          </w:tcPr>
          <w:p w14:paraId="66B4DC2E">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劳务费</w:t>
            </w:r>
          </w:p>
        </w:tc>
        <w:tc>
          <w:tcPr>
            <w:tcW w:w="1104" w:type="dxa"/>
            <w:tcBorders>
              <w:top w:val="nil"/>
              <w:left w:val="nil"/>
              <w:bottom w:val="single" w:color="auto" w:sz="4" w:space="0"/>
              <w:right w:val="single" w:color="auto" w:sz="4" w:space="0"/>
            </w:tcBorders>
            <w:noWrap/>
            <w:vAlign w:val="center"/>
          </w:tcPr>
          <w:p w14:paraId="0A28C9CF">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111.54</w:t>
            </w:r>
          </w:p>
        </w:tc>
        <w:tc>
          <w:tcPr>
            <w:tcW w:w="818" w:type="dxa"/>
            <w:gridSpan w:val="2"/>
            <w:tcBorders>
              <w:top w:val="nil"/>
              <w:left w:val="nil"/>
              <w:bottom w:val="single" w:color="auto" w:sz="4" w:space="0"/>
              <w:right w:val="single" w:color="auto" w:sz="4" w:space="0"/>
            </w:tcBorders>
            <w:noWrap/>
            <w:vAlign w:val="top"/>
          </w:tcPr>
          <w:p w14:paraId="060EFE19">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31201</w:t>
            </w:r>
          </w:p>
        </w:tc>
        <w:tc>
          <w:tcPr>
            <w:tcW w:w="1378" w:type="dxa"/>
            <w:gridSpan w:val="2"/>
            <w:tcBorders>
              <w:top w:val="nil"/>
              <w:left w:val="nil"/>
              <w:bottom w:val="single" w:color="auto" w:sz="4" w:space="0"/>
              <w:right w:val="single" w:color="auto" w:sz="4" w:space="0"/>
            </w:tcBorders>
            <w:noWrap/>
            <w:vAlign w:val="top"/>
          </w:tcPr>
          <w:p w14:paraId="6C6A8ED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资本金注入</w:t>
            </w:r>
          </w:p>
        </w:tc>
        <w:tc>
          <w:tcPr>
            <w:tcW w:w="1104" w:type="dxa"/>
            <w:tcBorders>
              <w:top w:val="nil"/>
              <w:left w:val="nil"/>
              <w:bottom w:val="single" w:color="auto" w:sz="4" w:space="0"/>
              <w:right w:val="single" w:color="auto" w:sz="4" w:space="0"/>
            </w:tcBorders>
            <w:noWrap/>
            <w:vAlign w:val="center"/>
          </w:tcPr>
          <w:p w14:paraId="2DA9C3D8">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7F64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top"/>
          </w:tcPr>
          <w:p w14:paraId="25F1FDD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30307</w:t>
            </w:r>
          </w:p>
        </w:tc>
        <w:tc>
          <w:tcPr>
            <w:tcW w:w="1391" w:type="dxa"/>
            <w:tcBorders>
              <w:top w:val="nil"/>
              <w:left w:val="nil"/>
              <w:bottom w:val="single" w:color="auto" w:sz="4" w:space="0"/>
              <w:right w:val="single" w:color="auto" w:sz="4" w:space="0"/>
            </w:tcBorders>
            <w:noWrap/>
            <w:vAlign w:val="top"/>
          </w:tcPr>
          <w:p w14:paraId="3B7A5BF6">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医疗费补助</w:t>
            </w:r>
          </w:p>
        </w:tc>
        <w:tc>
          <w:tcPr>
            <w:tcW w:w="1192" w:type="dxa"/>
            <w:tcBorders>
              <w:top w:val="nil"/>
              <w:left w:val="nil"/>
              <w:bottom w:val="single" w:color="auto" w:sz="4" w:space="0"/>
              <w:right w:val="single" w:color="auto" w:sz="4" w:space="0"/>
            </w:tcBorders>
            <w:noWrap/>
            <w:vAlign w:val="center"/>
          </w:tcPr>
          <w:p w14:paraId="75E7538A">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nil"/>
              <w:left w:val="nil"/>
              <w:bottom w:val="single" w:color="auto" w:sz="4" w:space="0"/>
              <w:right w:val="single" w:color="auto" w:sz="4" w:space="0"/>
            </w:tcBorders>
            <w:noWrap/>
            <w:vAlign w:val="top"/>
          </w:tcPr>
          <w:p w14:paraId="62CA047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30227</w:t>
            </w:r>
          </w:p>
        </w:tc>
        <w:tc>
          <w:tcPr>
            <w:tcW w:w="1337" w:type="dxa"/>
            <w:gridSpan w:val="2"/>
            <w:tcBorders>
              <w:top w:val="nil"/>
              <w:left w:val="nil"/>
              <w:bottom w:val="single" w:color="auto" w:sz="4" w:space="0"/>
              <w:right w:val="single" w:color="auto" w:sz="4" w:space="0"/>
            </w:tcBorders>
            <w:noWrap/>
            <w:vAlign w:val="top"/>
          </w:tcPr>
          <w:p w14:paraId="2FE7BA2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委托业务费</w:t>
            </w:r>
          </w:p>
        </w:tc>
        <w:tc>
          <w:tcPr>
            <w:tcW w:w="1104" w:type="dxa"/>
            <w:tcBorders>
              <w:top w:val="nil"/>
              <w:left w:val="nil"/>
              <w:bottom w:val="single" w:color="auto" w:sz="4" w:space="0"/>
              <w:right w:val="single" w:color="auto" w:sz="4" w:space="0"/>
            </w:tcBorders>
            <w:noWrap/>
            <w:vAlign w:val="center"/>
          </w:tcPr>
          <w:p w14:paraId="05181E54">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nil"/>
              <w:left w:val="nil"/>
              <w:bottom w:val="single" w:color="auto" w:sz="4" w:space="0"/>
              <w:right w:val="single" w:color="auto" w:sz="4" w:space="0"/>
            </w:tcBorders>
            <w:noWrap/>
            <w:vAlign w:val="top"/>
          </w:tcPr>
          <w:p w14:paraId="7212377D">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31203</w:t>
            </w:r>
          </w:p>
        </w:tc>
        <w:tc>
          <w:tcPr>
            <w:tcW w:w="1378" w:type="dxa"/>
            <w:gridSpan w:val="2"/>
            <w:tcBorders>
              <w:top w:val="nil"/>
              <w:left w:val="nil"/>
              <w:bottom w:val="single" w:color="auto" w:sz="4" w:space="0"/>
              <w:right w:val="single" w:color="auto" w:sz="4" w:space="0"/>
            </w:tcBorders>
            <w:noWrap/>
            <w:vAlign w:val="top"/>
          </w:tcPr>
          <w:p w14:paraId="61358E03">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政府投资基金股权投资</w:t>
            </w:r>
          </w:p>
        </w:tc>
        <w:tc>
          <w:tcPr>
            <w:tcW w:w="1104" w:type="dxa"/>
            <w:tcBorders>
              <w:top w:val="nil"/>
              <w:left w:val="nil"/>
              <w:bottom w:val="single" w:color="auto" w:sz="4" w:space="0"/>
              <w:right w:val="single" w:color="auto" w:sz="4" w:space="0"/>
            </w:tcBorders>
            <w:noWrap/>
            <w:vAlign w:val="center"/>
          </w:tcPr>
          <w:p w14:paraId="5B8455DB">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5040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top"/>
          </w:tcPr>
          <w:p w14:paraId="03DD1CC3">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30308</w:t>
            </w:r>
          </w:p>
        </w:tc>
        <w:tc>
          <w:tcPr>
            <w:tcW w:w="1391" w:type="dxa"/>
            <w:tcBorders>
              <w:top w:val="nil"/>
              <w:left w:val="nil"/>
              <w:bottom w:val="single" w:color="auto" w:sz="4" w:space="0"/>
              <w:right w:val="single" w:color="auto" w:sz="4" w:space="0"/>
            </w:tcBorders>
            <w:noWrap/>
            <w:vAlign w:val="top"/>
          </w:tcPr>
          <w:p w14:paraId="2F172626">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助学金</w:t>
            </w:r>
          </w:p>
        </w:tc>
        <w:tc>
          <w:tcPr>
            <w:tcW w:w="1192" w:type="dxa"/>
            <w:tcBorders>
              <w:top w:val="nil"/>
              <w:left w:val="nil"/>
              <w:bottom w:val="single" w:color="auto" w:sz="4" w:space="0"/>
              <w:right w:val="single" w:color="auto" w:sz="4" w:space="0"/>
            </w:tcBorders>
            <w:noWrap/>
            <w:vAlign w:val="center"/>
          </w:tcPr>
          <w:p w14:paraId="51659A3F">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15.46</w:t>
            </w:r>
          </w:p>
        </w:tc>
        <w:tc>
          <w:tcPr>
            <w:tcW w:w="839" w:type="dxa"/>
            <w:gridSpan w:val="2"/>
            <w:tcBorders>
              <w:top w:val="nil"/>
              <w:left w:val="nil"/>
              <w:bottom w:val="single" w:color="auto" w:sz="4" w:space="0"/>
              <w:right w:val="single" w:color="auto" w:sz="4" w:space="0"/>
            </w:tcBorders>
            <w:noWrap/>
            <w:vAlign w:val="top"/>
          </w:tcPr>
          <w:p w14:paraId="14ABA20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30228</w:t>
            </w:r>
          </w:p>
        </w:tc>
        <w:tc>
          <w:tcPr>
            <w:tcW w:w="1337" w:type="dxa"/>
            <w:gridSpan w:val="2"/>
            <w:tcBorders>
              <w:top w:val="nil"/>
              <w:left w:val="nil"/>
              <w:bottom w:val="single" w:color="auto" w:sz="4" w:space="0"/>
              <w:right w:val="single" w:color="auto" w:sz="4" w:space="0"/>
            </w:tcBorders>
            <w:noWrap/>
            <w:vAlign w:val="top"/>
          </w:tcPr>
          <w:p w14:paraId="346B8BE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工会经费</w:t>
            </w:r>
          </w:p>
        </w:tc>
        <w:tc>
          <w:tcPr>
            <w:tcW w:w="1104" w:type="dxa"/>
            <w:tcBorders>
              <w:top w:val="nil"/>
              <w:left w:val="nil"/>
              <w:bottom w:val="single" w:color="auto" w:sz="4" w:space="0"/>
              <w:right w:val="single" w:color="auto" w:sz="4" w:space="0"/>
            </w:tcBorders>
            <w:noWrap/>
            <w:vAlign w:val="center"/>
          </w:tcPr>
          <w:p w14:paraId="2E0A282F">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29</w:t>
            </w:r>
          </w:p>
        </w:tc>
        <w:tc>
          <w:tcPr>
            <w:tcW w:w="818" w:type="dxa"/>
            <w:gridSpan w:val="2"/>
            <w:tcBorders>
              <w:top w:val="nil"/>
              <w:left w:val="nil"/>
              <w:bottom w:val="single" w:color="auto" w:sz="4" w:space="0"/>
              <w:right w:val="single" w:color="auto" w:sz="4" w:space="0"/>
            </w:tcBorders>
            <w:noWrap/>
            <w:vAlign w:val="top"/>
          </w:tcPr>
          <w:p w14:paraId="28DC9CFC">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31204</w:t>
            </w:r>
          </w:p>
        </w:tc>
        <w:tc>
          <w:tcPr>
            <w:tcW w:w="1378" w:type="dxa"/>
            <w:gridSpan w:val="2"/>
            <w:tcBorders>
              <w:top w:val="nil"/>
              <w:left w:val="nil"/>
              <w:bottom w:val="single" w:color="auto" w:sz="4" w:space="0"/>
              <w:right w:val="single" w:color="auto" w:sz="4" w:space="0"/>
            </w:tcBorders>
            <w:noWrap/>
            <w:vAlign w:val="top"/>
          </w:tcPr>
          <w:p w14:paraId="7ECF3414">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费用补贴</w:t>
            </w:r>
          </w:p>
        </w:tc>
        <w:tc>
          <w:tcPr>
            <w:tcW w:w="1104" w:type="dxa"/>
            <w:tcBorders>
              <w:top w:val="nil"/>
              <w:left w:val="nil"/>
              <w:bottom w:val="single" w:color="auto" w:sz="4" w:space="0"/>
              <w:right w:val="single" w:color="auto" w:sz="4" w:space="0"/>
            </w:tcBorders>
            <w:noWrap/>
            <w:vAlign w:val="center"/>
          </w:tcPr>
          <w:p w14:paraId="11C58111">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4F4F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single" w:color="auto" w:sz="4" w:space="0"/>
              <w:left w:val="single" w:color="auto" w:sz="4" w:space="0"/>
              <w:bottom w:val="single" w:color="auto" w:sz="4" w:space="0"/>
              <w:right w:val="single" w:color="auto" w:sz="4" w:space="0"/>
            </w:tcBorders>
            <w:noWrap/>
            <w:vAlign w:val="top"/>
          </w:tcPr>
          <w:p w14:paraId="084E159F">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30309</w:t>
            </w:r>
          </w:p>
        </w:tc>
        <w:tc>
          <w:tcPr>
            <w:tcW w:w="1391" w:type="dxa"/>
            <w:tcBorders>
              <w:top w:val="single" w:color="auto" w:sz="4" w:space="0"/>
              <w:left w:val="nil"/>
              <w:bottom w:val="single" w:color="auto" w:sz="4" w:space="0"/>
              <w:right w:val="single" w:color="auto" w:sz="4" w:space="0"/>
            </w:tcBorders>
            <w:noWrap/>
            <w:vAlign w:val="top"/>
          </w:tcPr>
          <w:p w14:paraId="3D66EA9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奖励金</w:t>
            </w:r>
          </w:p>
        </w:tc>
        <w:tc>
          <w:tcPr>
            <w:tcW w:w="1192" w:type="dxa"/>
            <w:tcBorders>
              <w:top w:val="single" w:color="auto" w:sz="4" w:space="0"/>
              <w:left w:val="nil"/>
              <w:bottom w:val="single" w:color="auto" w:sz="4" w:space="0"/>
              <w:right w:val="single" w:color="auto" w:sz="4" w:space="0"/>
            </w:tcBorders>
            <w:noWrap/>
            <w:vAlign w:val="center"/>
          </w:tcPr>
          <w:p w14:paraId="2DC61A8B">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single" w:color="auto" w:sz="4" w:space="0"/>
              <w:left w:val="nil"/>
              <w:bottom w:val="single" w:color="auto" w:sz="4" w:space="0"/>
              <w:right w:val="single" w:color="auto" w:sz="4" w:space="0"/>
            </w:tcBorders>
            <w:noWrap/>
            <w:vAlign w:val="top"/>
          </w:tcPr>
          <w:p w14:paraId="64E2814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30229</w:t>
            </w:r>
          </w:p>
        </w:tc>
        <w:tc>
          <w:tcPr>
            <w:tcW w:w="1337" w:type="dxa"/>
            <w:gridSpan w:val="2"/>
            <w:tcBorders>
              <w:top w:val="single" w:color="auto" w:sz="4" w:space="0"/>
              <w:left w:val="nil"/>
              <w:bottom w:val="single" w:color="auto" w:sz="4" w:space="0"/>
              <w:right w:val="single" w:color="auto" w:sz="4" w:space="0"/>
            </w:tcBorders>
            <w:noWrap/>
            <w:vAlign w:val="top"/>
          </w:tcPr>
          <w:p w14:paraId="08ADDB84">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福利费</w:t>
            </w:r>
          </w:p>
        </w:tc>
        <w:tc>
          <w:tcPr>
            <w:tcW w:w="1104" w:type="dxa"/>
            <w:tcBorders>
              <w:top w:val="single" w:color="auto" w:sz="4" w:space="0"/>
              <w:left w:val="nil"/>
              <w:bottom w:val="single" w:color="auto" w:sz="4" w:space="0"/>
              <w:right w:val="single" w:color="auto" w:sz="4" w:space="0"/>
            </w:tcBorders>
            <w:noWrap/>
            <w:vAlign w:val="center"/>
          </w:tcPr>
          <w:p w14:paraId="4584FDBD">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single" w:color="auto" w:sz="4" w:space="0"/>
              <w:left w:val="nil"/>
              <w:bottom w:val="single" w:color="auto" w:sz="4" w:space="0"/>
              <w:right w:val="single" w:color="auto" w:sz="4" w:space="0"/>
            </w:tcBorders>
            <w:noWrap/>
            <w:vAlign w:val="top"/>
          </w:tcPr>
          <w:p w14:paraId="5CF13584">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31205</w:t>
            </w:r>
          </w:p>
        </w:tc>
        <w:tc>
          <w:tcPr>
            <w:tcW w:w="1378" w:type="dxa"/>
            <w:gridSpan w:val="2"/>
            <w:tcBorders>
              <w:top w:val="single" w:color="auto" w:sz="4" w:space="0"/>
              <w:left w:val="nil"/>
              <w:bottom w:val="single" w:color="auto" w:sz="4" w:space="0"/>
              <w:right w:val="single" w:color="auto" w:sz="4" w:space="0"/>
            </w:tcBorders>
            <w:noWrap/>
            <w:vAlign w:val="top"/>
          </w:tcPr>
          <w:p w14:paraId="73DE57F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利息补贴</w:t>
            </w:r>
          </w:p>
        </w:tc>
        <w:tc>
          <w:tcPr>
            <w:tcW w:w="1104" w:type="dxa"/>
            <w:tcBorders>
              <w:top w:val="single" w:color="auto" w:sz="4" w:space="0"/>
              <w:left w:val="nil"/>
              <w:bottom w:val="single" w:color="auto" w:sz="4" w:space="0"/>
              <w:right w:val="single" w:color="auto" w:sz="4" w:space="0"/>
            </w:tcBorders>
            <w:noWrap/>
            <w:vAlign w:val="center"/>
          </w:tcPr>
          <w:p w14:paraId="66F859EB">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0E2E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01" w:type="dxa"/>
            <w:tcBorders>
              <w:top w:val="single" w:color="auto" w:sz="4" w:space="0"/>
              <w:left w:val="single" w:color="auto" w:sz="4" w:space="0"/>
              <w:bottom w:val="single" w:color="auto" w:sz="4" w:space="0"/>
              <w:right w:val="single" w:color="auto" w:sz="4" w:space="0"/>
            </w:tcBorders>
            <w:noWrap/>
            <w:vAlign w:val="top"/>
          </w:tcPr>
          <w:p w14:paraId="453C1C2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30310</w:t>
            </w:r>
          </w:p>
        </w:tc>
        <w:tc>
          <w:tcPr>
            <w:tcW w:w="1391" w:type="dxa"/>
            <w:tcBorders>
              <w:top w:val="single" w:color="auto" w:sz="4" w:space="0"/>
              <w:left w:val="nil"/>
              <w:bottom w:val="single" w:color="auto" w:sz="4" w:space="0"/>
              <w:right w:val="single" w:color="auto" w:sz="4" w:space="0"/>
            </w:tcBorders>
            <w:noWrap/>
            <w:vAlign w:val="top"/>
          </w:tcPr>
          <w:p w14:paraId="6E5296C3">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个人农业生产补贴</w:t>
            </w:r>
          </w:p>
        </w:tc>
        <w:tc>
          <w:tcPr>
            <w:tcW w:w="1192" w:type="dxa"/>
            <w:tcBorders>
              <w:top w:val="single" w:color="auto" w:sz="4" w:space="0"/>
              <w:left w:val="nil"/>
              <w:bottom w:val="single" w:color="auto" w:sz="4" w:space="0"/>
              <w:right w:val="single" w:color="auto" w:sz="4" w:space="0"/>
            </w:tcBorders>
            <w:noWrap/>
            <w:vAlign w:val="center"/>
          </w:tcPr>
          <w:p w14:paraId="79D213A3">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single" w:color="auto" w:sz="4" w:space="0"/>
              <w:left w:val="nil"/>
              <w:bottom w:val="single" w:color="auto" w:sz="4" w:space="0"/>
              <w:right w:val="single" w:color="auto" w:sz="4" w:space="0"/>
            </w:tcBorders>
            <w:noWrap/>
            <w:vAlign w:val="top"/>
          </w:tcPr>
          <w:p w14:paraId="0FAB2CAC">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30231</w:t>
            </w:r>
          </w:p>
        </w:tc>
        <w:tc>
          <w:tcPr>
            <w:tcW w:w="1337" w:type="dxa"/>
            <w:gridSpan w:val="2"/>
            <w:tcBorders>
              <w:top w:val="single" w:color="auto" w:sz="4" w:space="0"/>
              <w:left w:val="nil"/>
              <w:bottom w:val="single" w:color="auto" w:sz="4" w:space="0"/>
              <w:right w:val="single" w:color="auto" w:sz="4" w:space="0"/>
            </w:tcBorders>
            <w:noWrap w:val="0"/>
            <w:vAlign w:val="top"/>
          </w:tcPr>
          <w:p w14:paraId="5AFD088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公务用车运行维护费</w:t>
            </w:r>
          </w:p>
        </w:tc>
        <w:tc>
          <w:tcPr>
            <w:tcW w:w="1104" w:type="dxa"/>
            <w:tcBorders>
              <w:top w:val="single" w:color="auto" w:sz="4" w:space="0"/>
              <w:left w:val="nil"/>
              <w:bottom w:val="single" w:color="auto" w:sz="4" w:space="0"/>
              <w:right w:val="single" w:color="auto" w:sz="4" w:space="0"/>
            </w:tcBorders>
            <w:noWrap/>
            <w:vAlign w:val="center"/>
          </w:tcPr>
          <w:p w14:paraId="64747985">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2.2</w:t>
            </w:r>
          </w:p>
        </w:tc>
        <w:tc>
          <w:tcPr>
            <w:tcW w:w="818" w:type="dxa"/>
            <w:gridSpan w:val="2"/>
            <w:tcBorders>
              <w:top w:val="single" w:color="auto" w:sz="4" w:space="0"/>
              <w:left w:val="nil"/>
              <w:bottom w:val="single" w:color="auto" w:sz="4" w:space="0"/>
              <w:right w:val="single" w:color="auto" w:sz="4" w:space="0"/>
            </w:tcBorders>
            <w:noWrap/>
            <w:vAlign w:val="top"/>
          </w:tcPr>
          <w:p w14:paraId="34854AD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31299</w:t>
            </w:r>
          </w:p>
        </w:tc>
        <w:tc>
          <w:tcPr>
            <w:tcW w:w="1378" w:type="dxa"/>
            <w:gridSpan w:val="2"/>
            <w:tcBorders>
              <w:top w:val="single" w:color="auto" w:sz="4" w:space="0"/>
              <w:left w:val="nil"/>
              <w:bottom w:val="single" w:color="auto" w:sz="4" w:space="0"/>
              <w:right w:val="single" w:color="auto" w:sz="4" w:space="0"/>
            </w:tcBorders>
            <w:noWrap/>
            <w:vAlign w:val="top"/>
          </w:tcPr>
          <w:p w14:paraId="25D5FBEC">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其他对企业补助</w:t>
            </w:r>
          </w:p>
        </w:tc>
        <w:tc>
          <w:tcPr>
            <w:tcW w:w="1104" w:type="dxa"/>
            <w:tcBorders>
              <w:top w:val="single" w:color="auto" w:sz="4" w:space="0"/>
              <w:left w:val="nil"/>
              <w:bottom w:val="single" w:color="auto" w:sz="4" w:space="0"/>
              <w:right w:val="single" w:color="auto" w:sz="4" w:space="0"/>
            </w:tcBorders>
            <w:noWrap/>
            <w:vAlign w:val="center"/>
          </w:tcPr>
          <w:p w14:paraId="4F474608">
            <w:pPr>
              <w:widowControl/>
              <w:jc w:val="right"/>
              <w:rPr>
                <w:rFonts w:hint="eastAsia" w:ascii="宋体" w:hAnsi="宋体" w:eastAsia="宋体" w:cs="宋体"/>
                <w:kern w:val="0"/>
                <w:sz w:val="22"/>
                <w:szCs w:val="22"/>
              </w:rPr>
            </w:pPr>
            <w:r>
              <w:rPr>
                <w:rFonts w:hint="eastAsia" w:ascii="宋体" w:hAnsi="宋体" w:eastAsia="宋体" w:cs="宋体"/>
                <w:b w:val="0"/>
                <w:bCs w:val="0"/>
                <w:i w:val="0"/>
                <w:iCs w:val="0"/>
                <w:smallCaps w:val="0"/>
                <w:color w:val="000000"/>
                <w:kern w:val="0"/>
                <w:sz w:val="22"/>
                <w:szCs w:val="22"/>
              </w:rPr>
              <w:t> </w:t>
            </w:r>
          </w:p>
        </w:tc>
      </w:tr>
      <w:tr w14:paraId="3C7E5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01" w:type="dxa"/>
            <w:tcBorders>
              <w:top w:val="nil"/>
              <w:left w:val="single" w:color="auto" w:sz="4" w:space="0"/>
              <w:bottom w:val="single" w:color="auto" w:sz="4" w:space="0"/>
              <w:right w:val="single" w:color="auto" w:sz="4" w:space="0"/>
            </w:tcBorders>
            <w:noWrap/>
            <w:vAlign w:val="top"/>
          </w:tcPr>
          <w:p w14:paraId="5C8D14E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30311</w:t>
            </w:r>
          </w:p>
        </w:tc>
        <w:tc>
          <w:tcPr>
            <w:tcW w:w="1391" w:type="dxa"/>
            <w:tcBorders>
              <w:top w:val="nil"/>
              <w:left w:val="nil"/>
              <w:bottom w:val="single" w:color="auto" w:sz="4" w:space="0"/>
              <w:right w:val="single" w:color="auto" w:sz="4" w:space="0"/>
            </w:tcBorders>
            <w:noWrap w:val="0"/>
            <w:vAlign w:val="top"/>
          </w:tcPr>
          <w:p w14:paraId="2CCA69A8">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代缴社会保险费</w:t>
            </w:r>
          </w:p>
        </w:tc>
        <w:tc>
          <w:tcPr>
            <w:tcW w:w="1192" w:type="dxa"/>
            <w:tcBorders>
              <w:top w:val="nil"/>
              <w:left w:val="nil"/>
              <w:bottom w:val="single" w:color="auto" w:sz="4" w:space="0"/>
              <w:right w:val="single" w:color="auto" w:sz="4" w:space="0"/>
            </w:tcBorders>
            <w:noWrap/>
            <w:vAlign w:val="center"/>
          </w:tcPr>
          <w:p w14:paraId="651302C3">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nil"/>
              <w:left w:val="nil"/>
              <w:bottom w:val="single" w:color="auto" w:sz="4" w:space="0"/>
              <w:right w:val="single" w:color="auto" w:sz="4" w:space="0"/>
            </w:tcBorders>
            <w:noWrap/>
            <w:vAlign w:val="top"/>
          </w:tcPr>
          <w:p w14:paraId="7A54D2D4">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30239</w:t>
            </w:r>
          </w:p>
        </w:tc>
        <w:tc>
          <w:tcPr>
            <w:tcW w:w="1337" w:type="dxa"/>
            <w:gridSpan w:val="2"/>
            <w:tcBorders>
              <w:top w:val="nil"/>
              <w:left w:val="nil"/>
              <w:bottom w:val="single" w:color="auto" w:sz="4" w:space="0"/>
              <w:right w:val="single" w:color="auto" w:sz="4" w:space="0"/>
            </w:tcBorders>
            <w:noWrap/>
            <w:vAlign w:val="top"/>
          </w:tcPr>
          <w:p w14:paraId="45B4DB75">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其他交通费用</w:t>
            </w:r>
          </w:p>
        </w:tc>
        <w:tc>
          <w:tcPr>
            <w:tcW w:w="1104" w:type="dxa"/>
            <w:tcBorders>
              <w:top w:val="nil"/>
              <w:left w:val="nil"/>
              <w:bottom w:val="single" w:color="auto" w:sz="4" w:space="0"/>
              <w:right w:val="single" w:color="auto" w:sz="4" w:space="0"/>
            </w:tcBorders>
            <w:noWrap/>
            <w:vAlign w:val="center"/>
          </w:tcPr>
          <w:p w14:paraId="600AFCB1">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58.66</w:t>
            </w:r>
          </w:p>
        </w:tc>
        <w:tc>
          <w:tcPr>
            <w:tcW w:w="818" w:type="dxa"/>
            <w:gridSpan w:val="2"/>
            <w:tcBorders>
              <w:top w:val="nil"/>
              <w:left w:val="nil"/>
              <w:bottom w:val="single" w:color="auto" w:sz="4" w:space="0"/>
              <w:right w:val="single" w:color="auto" w:sz="4" w:space="0"/>
            </w:tcBorders>
            <w:noWrap/>
            <w:vAlign w:val="top"/>
          </w:tcPr>
          <w:p w14:paraId="1A5CE50D">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399</w:t>
            </w:r>
          </w:p>
        </w:tc>
        <w:tc>
          <w:tcPr>
            <w:tcW w:w="1378" w:type="dxa"/>
            <w:gridSpan w:val="2"/>
            <w:tcBorders>
              <w:top w:val="nil"/>
              <w:left w:val="nil"/>
              <w:bottom w:val="single" w:color="auto" w:sz="4" w:space="0"/>
              <w:right w:val="single" w:color="auto" w:sz="4" w:space="0"/>
            </w:tcBorders>
            <w:noWrap/>
            <w:vAlign w:val="top"/>
          </w:tcPr>
          <w:p w14:paraId="0E456FA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其他支出</w:t>
            </w:r>
          </w:p>
        </w:tc>
        <w:tc>
          <w:tcPr>
            <w:tcW w:w="1104" w:type="dxa"/>
            <w:tcBorders>
              <w:top w:val="nil"/>
              <w:left w:val="nil"/>
              <w:bottom w:val="single" w:color="auto" w:sz="4" w:space="0"/>
              <w:right w:val="single" w:color="auto" w:sz="4" w:space="0"/>
            </w:tcBorders>
            <w:noWrap/>
            <w:vAlign w:val="center"/>
          </w:tcPr>
          <w:p w14:paraId="58D89FA9">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12704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01" w:type="dxa"/>
            <w:tcBorders>
              <w:top w:val="nil"/>
              <w:left w:val="single" w:color="auto" w:sz="4" w:space="0"/>
              <w:bottom w:val="single" w:color="auto" w:sz="4" w:space="0"/>
              <w:right w:val="single" w:color="auto" w:sz="4" w:space="0"/>
            </w:tcBorders>
            <w:noWrap/>
            <w:vAlign w:val="top"/>
          </w:tcPr>
          <w:p w14:paraId="679FFFAF">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30399</w:t>
            </w:r>
          </w:p>
        </w:tc>
        <w:tc>
          <w:tcPr>
            <w:tcW w:w="1391" w:type="dxa"/>
            <w:tcBorders>
              <w:top w:val="nil"/>
              <w:left w:val="nil"/>
              <w:bottom w:val="single" w:color="auto" w:sz="4" w:space="0"/>
              <w:right w:val="single" w:color="auto" w:sz="4" w:space="0"/>
            </w:tcBorders>
            <w:noWrap/>
            <w:vAlign w:val="top"/>
          </w:tcPr>
          <w:p w14:paraId="37D8595F">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其他对个人和家庭的补助</w:t>
            </w:r>
          </w:p>
        </w:tc>
        <w:tc>
          <w:tcPr>
            <w:tcW w:w="1192" w:type="dxa"/>
            <w:tcBorders>
              <w:top w:val="nil"/>
              <w:left w:val="nil"/>
              <w:bottom w:val="single" w:color="auto" w:sz="4" w:space="0"/>
              <w:right w:val="single" w:color="auto" w:sz="4" w:space="0"/>
            </w:tcBorders>
            <w:noWrap/>
            <w:vAlign w:val="center"/>
          </w:tcPr>
          <w:p w14:paraId="0DEA7415">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106.58</w:t>
            </w:r>
          </w:p>
        </w:tc>
        <w:tc>
          <w:tcPr>
            <w:tcW w:w="839" w:type="dxa"/>
            <w:gridSpan w:val="2"/>
            <w:tcBorders>
              <w:top w:val="nil"/>
              <w:left w:val="nil"/>
              <w:bottom w:val="single" w:color="auto" w:sz="4" w:space="0"/>
              <w:right w:val="single" w:color="auto" w:sz="4" w:space="0"/>
            </w:tcBorders>
            <w:noWrap/>
            <w:vAlign w:val="top"/>
          </w:tcPr>
          <w:p w14:paraId="11100B49">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30240</w:t>
            </w:r>
          </w:p>
        </w:tc>
        <w:tc>
          <w:tcPr>
            <w:tcW w:w="1337" w:type="dxa"/>
            <w:gridSpan w:val="2"/>
            <w:tcBorders>
              <w:top w:val="nil"/>
              <w:left w:val="nil"/>
              <w:bottom w:val="single" w:color="auto" w:sz="4" w:space="0"/>
              <w:right w:val="single" w:color="auto" w:sz="4" w:space="0"/>
            </w:tcBorders>
            <w:noWrap/>
            <w:vAlign w:val="top"/>
          </w:tcPr>
          <w:p w14:paraId="6AE5C700">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税金及附加费用</w:t>
            </w:r>
          </w:p>
        </w:tc>
        <w:tc>
          <w:tcPr>
            <w:tcW w:w="1104" w:type="dxa"/>
            <w:tcBorders>
              <w:top w:val="nil"/>
              <w:left w:val="nil"/>
              <w:bottom w:val="single" w:color="auto" w:sz="4" w:space="0"/>
              <w:right w:val="single" w:color="auto" w:sz="4" w:space="0"/>
            </w:tcBorders>
            <w:noWrap/>
            <w:vAlign w:val="center"/>
          </w:tcPr>
          <w:p w14:paraId="6C68A4FE">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nil"/>
              <w:left w:val="nil"/>
              <w:bottom w:val="single" w:color="auto" w:sz="4" w:space="0"/>
              <w:right w:val="single" w:color="auto" w:sz="4" w:space="0"/>
            </w:tcBorders>
            <w:noWrap/>
            <w:vAlign w:val="top"/>
          </w:tcPr>
          <w:p w14:paraId="381C99C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39907</w:t>
            </w:r>
          </w:p>
        </w:tc>
        <w:tc>
          <w:tcPr>
            <w:tcW w:w="1378" w:type="dxa"/>
            <w:gridSpan w:val="2"/>
            <w:tcBorders>
              <w:top w:val="nil"/>
              <w:left w:val="nil"/>
              <w:bottom w:val="single" w:color="auto" w:sz="4" w:space="0"/>
              <w:right w:val="single" w:color="auto" w:sz="4" w:space="0"/>
            </w:tcBorders>
            <w:noWrap w:val="0"/>
            <w:vAlign w:val="top"/>
          </w:tcPr>
          <w:p w14:paraId="4AC84178">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国家赔偿费用支出</w:t>
            </w:r>
          </w:p>
        </w:tc>
        <w:tc>
          <w:tcPr>
            <w:tcW w:w="1104" w:type="dxa"/>
            <w:tcBorders>
              <w:top w:val="nil"/>
              <w:left w:val="nil"/>
              <w:bottom w:val="single" w:color="auto" w:sz="4" w:space="0"/>
              <w:right w:val="single" w:color="auto" w:sz="4" w:space="0"/>
            </w:tcBorders>
            <w:noWrap/>
            <w:vAlign w:val="center"/>
          </w:tcPr>
          <w:p w14:paraId="54560164">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6771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01" w:type="dxa"/>
            <w:tcBorders>
              <w:top w:val="nil"/>
              <w:left w:val="single" w:color="auto" w:sz="4" w:space="0"/>
              <w:bottom w:val="single" w:color="auto" w:sz="4" w:space="0"/>
              <w:right w:val="single" w:color="auto" w:sz="4" w:space="0"/>
            </w:tcBorders>
            <w:noWrap/>
            <w:vAlign w:val="center"/>
          </w:tcPr>
          <w:p w14:paraId="2E888AF8">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391" w:type="dxa"/>
            <w:tcBorders>
              <w:top w:val="nil"/>
              <w:left w:val="nil"/>
              <w:bottom w:val="single" w:color="auto" w:sz="4" w:space="0"/>
              <w:right w:val="single" w:color="auto" w:sz="4" w:space="0"/>
            </w:tcBorders>
            <w:noWrap/>
            <w:vAlign w:val="center"/>
          </w:tcPr>
          <w:p w14:paraId="44D2D464">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92" w:type="dxa"/>
            <w:tcBorders>
              <w:top w:val="nil"/>
              <w:left w:val="nil"/>
              <w:bottom w:val="single" w:color="auto" w:sz="4" w:space="0"/>
              <w:right w:val="single" w:color="auto" w:sz="4" w:space="0"/>
            </w:tcBorders>
            <w:noWrap/>
            <w:vAlign w:val="center"/>
          </w:tcPr>
          <w:p w14:paraId="7EE9C3F1">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nil"/>
              <w:left w:val="nil"/>
              <w:bottom w:val="single" w:color="auto" w:sz="4" w:space="0"/>
              <w:right w:val="single" w:color="auto" w:sz="4" w:space="0"/>
            </w:tcBorders>
            <w:noWrap/>
            <w:vAlign w:val="top"/>
          </w:tcPr>
          <w:p w14:paraId="50273612">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30299</w:t>
            </w:r>
          </w:p>
        </w:tc>
        <w:tc>
          <w:tcPr>
            <w:tcW w:w="1337" w:type="dxa"/>
            <w:gridSpan w:val="2"/>
            <w:tcBorders>
              <w:top w:val="nil"/>
              <w:left w:val="nil"/>
              <w:bottom w:val="single" w:color="auto" w:sz="4" w:space="0"/>
              <w:right w:val="single" w:color="auto" w:sz="4" w:space="0"/>
            </w:tcBorders>
            <w:noWrap w:val="0"/>
            <w:vAlign w:val="top"/>
          </w:tcPr>
          <w:p w14:paraId="2FB4712C">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其他商品和服务支出</w:t>
            </w:r>
          </w:p>
        </w:tc>
        <w:tc>
          <w:tcPr>
            <w:tcW w:w="1104" w:type="dxa"/>
            <w:tcBorders>
              <w:top w:val="nil"/>
              <w:left w:val="nil"/>
              <w:bottom w:val="single" w:color="auto" w:sz="4" w:space="0"/>
              <w:right w:val="single" w:color="auto" w:sz="4" w:space="0"/>
            </w:tcBorders>
            <w:noWrap/>
            <w:vAlign w:val="center"/>
          </w:tcPr>
          <w:p w14:paraId="5B3E384E">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36.48</w:t>
            </w:r>
          </w:p>
        </w:tc>
        <w:tc>
          <w:tcPr>
            <w:tcW w:w="818" w:type="dxa"/>
            <w:gridSpan w:val="2"/>
            <w:tcBorders>
              <w:top w:val="nil"/>
              <w:left w:val="nil"/>
              <w:bottom w:val="single" w:color="auto" w:sz="4" w:space="0"/>
              <w:right w:val="single" w:color="auto" w:sz="4" w:space="0"/>
            </w:tcBorders>
            <w:noWrap/>
            <w:vAlign w:val="top"/>
          </w:tcPr>
          <w:p w14:paraId="7B292429">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39908</w:t>
            </w:r>
          </w:p>
        </w:tc>
        <w:tc>
          <w:tcPr>
            <w:tcW w:w="1378" w:type="dxa"/>
            <w:gridSpan w:val="2"/>
            <w:tcBorders>
              <w:top w:val="nil"/>
              <w:left w:val="nil"/>
              <w:bottom w:val="single" w:color="auto" w:sz="4" w:space="0"/>
              <w:right w:val="single" w:color="auto" w:sz="4" w:space="0"/>
            </w:tcBorders>
            <w:noWrap/>
            <w:vAlign w:val="top"/>
          </w:tcPr>
          <w:p w14:paraId="243F737D">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对民间非营利组织和群众性自治组织补贴</w:t>
            </w:r>
          </w:p>
        </w:tc>
        <w:tc>
          <w:tcPr>
            <w:tcW w:w="1104" w:type="dxa"/>
            <w:tcBorders>
              <w:top w:val="nil"/>
              <w:left w:val="nil"/>
              <w:bottom w:val="single" w:color="auto" w:sz="4" w:space="0"/>
              <w:right w:val="single" w:color="auto" w:sz="4" w:space="0"/>
            </w:tcBorders>
            <w:noWrap/>
            <w:vAlign w:val="center"/>
          </w:tcPr>
          <w:p w14:paraId="11493EA3">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32547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center"/>
          </w:tcPr>
          <w:p w14:paraId="3B128F79">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2"/>
                <w:szCs w:val="22"/>
              </w:rPr>
            </w:pPr>
          </w:p>
        </w:tc>
        <w:tc>
          <w:tcPr>
            <w:tcW w:w="1391" w:type="dxa"/>
            <w:tcBorders>
              <w:top w:val="nil"/>
              <w:left w:val="nil"/>
              <w:bottom w:val="single" w:color="auto" w:sz="4" w:space="0"/>
              <w:right w:val="single" w:color="auto" w:sz="4" w:space="0"/>
            </w:tcBorders>
            <w:noWrap/>
            <w:vAlign w:val="center"/>
          </w:tcPr>
          <w:p w14:paraId="476F48A2">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2"/>
                <w:szCs w:val="22"/>
              </w:rPr>
            </w:pPr>
          </w:p>
        </w:tc>
        <w:tc>
          <w:tcPr>
            <w:tcW w:w="1192" w:type="dxa"/>
            <w:tcBorders>
              <w:top w:val="nil"/>
              <w:left w:val="nil"/>
              <w:bottom w:val="single" w:color="auto" w:sz="4" w:space="0"/>
              <w:right w:val="single" w:color="auto" w:sz="4" w:space="0"/>
            </w:tcBorders>
            <w:noWrap/>
            <w:vAlign w:val="center"/>
          </w:tcPr>
          <w:p w14:paraId="3E4DB5D5">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nil"/>
              <w:left w:val="nil"/>
              <w:bottom w:val="single" w:color="auto" w:sz="4" w:space="0"/>
              <w:right w:val="single" w:color="auto" w:sz="4" w:space="0"/>
            </w:tcBorders>
            <w:noWrap/>
            <w:vAlign w:val="top"/>
          </w:tcPr>
          <w:p w14:paraId="6DD2E771">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307</w:t>
            </w:r>
          </w:p>
        </w:tc>
        <w:tc>
          <w:tcPr>
            <w:tcW w:w="1337" w:type="dxa"/>
            <w:gridSpan w:val="2"/>
            <w:tcBorders>
              <w:top w:val="nil"/>
              <w:left w:val="nil"/>
              <w:bottom w:val="single" w:color="auto" w:sz="4" w:space="0"/>
              <w:right w:val="single" w:color="auto" w:sz="4" w:space="0"/>
            </w:tcBorders>
            <w:noWrap/>
            <w:vAlign w:val="top"/>
          </w:tcPr>
          <w:p w14:paraId="21574350">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债务利息及费用支出</w:t>
            </w:r>
          </w:p>
        </w:tc>
        <w:tc>
          <w:tcPr>
            <w:tcW w:w="1104" w:type="dxa"/>
            <w:tcBorders>
              <w:top w:val="nil"/>
              <w:left w:val="nil"/>
              <w:bottom w:val="single" w:color="auto" w:sz="4" w:space="0"/>
              <w:right w:val="single" w:color="auto" w:sz="4" w:space="0"/>
            </w:tcBorders>
            <w:noWrap/>
            <w:vAlign w:val="center"/>
          </w:tcPr>
          <w:p w14:paraId="1981FF91">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nil"/>
              <w:left w:val="nil"/>
              <w:bottom w:val="single" w:color="auto" w:sz="4" w:space="0"/>
              <w:right w:val="single" w:color="auto" w:sz="4" w:space="0"/>
            </w:tcBorders>
            <w:noWrap/>
            <w:vAlign w:val="center"/>
          </w:tcPr>
          <w:p w14:paraId="3C93471F">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39909</w:t>
            </w:r>
          </w:p>
        </w:tc>
        <w:tc>
          <w:tcPr>
            <w:tcW w:w="1378" w:type="dxa"/>
            <w:gridSpan w:val="2"/>
            <w:tcBorders>
              <w:top w:val="nil"/>
              <w:left w:val="nil"/>
              <w:bottom w:val="single" w:color="auto" w:sz="4" w:space="0"/>
              <w:right w:val="single" w:color="auto" w:sz="4" w:space="0"/>
            </w:tcBorders>
            <w:noWrap/>
            <w:vAlign w:val="center"/>
          </w:tcPr>
          <w:p w14:paraId="3C2BD09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经常性赠与</w:t>
            </w:r>
          </w:p>
        </w:tc>
        <w:tc>
          <w:tcPr>
            <w:tcW w:w="1104" w:type="dxa"/>
            <w:tcBorders>
              <w:top w:val="nil"/>
              <w:left w:val="nil"/>
              <w:bottom w:val="single" w:color="auto" w:sz="4" w:space="0"/>
              <w:right w:val="single" w:color="auto" w:sz="4" w:space="0"/>
            </w:tcBorders>
            <w:noWrap/>
            <w:vAlign w:val="center"/>
          </w:tcPr>
          <w:p w14:paraId="4019D021">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13A8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nil"/>
              <w:left w:val="single" w:color="auto" w:sz="4" w:space="0"/>
              <w:bottom w:val="single" w:color="auto" w:sz="4" w:space="0"/>
              <w:right w:val="single" w:color="auto" w:sz="4" w:space="0"/>
            </w:tcBorders>
            <w:noWrap/>
            <w:vAlign w:val="center"/>
          </w:tcPr>
          <w:p w14:paraId="15E3641E">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391" w:type="dxa"/>
            <w:tcBorders>
              <w:top w:val="nil"/>
              <w:left w:val="nil"/>
              <w:bottom w:val="single" w:color="auto" w:sz="4" w:space="0"/>
              <w:right w:val="single" w:color="auto" w:sz="4" w:space="0"/>
            </w:tcBorders>
            <w:noWrap/>
            <w:vAlign w:val="center"/>
          </w:tcPr>
          <w:p w14:paraId="050A3608">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92" w:type="dxa"/>
            <w:tcBorders>
              <w:top w:val="nil"/>
              <w:left w:val="nil"/>
              <w:bottom w:val="single" w:color="auto" w:sz="4" w:space="0"/>
              <w:right w:val="single" w:color="auto" w:sz="4" w:space="0"/>
            </w:tcBorders>
            <w:noWrap/>
            <w:vAlign w:val="center"/>
          </w:tcPr>
          <w:p w14:paraId="6A419C6E">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nil"/>
              <w:left w:val="nil"/>
              <w:bottom w:val="single" w:color="auto" w:sz="4" w:space="0"/>
              <w:right w:val="single" w:color="auto" w:sz="4" w:space="0"/>
            </w:tcBorders>
            <w:noWrap/>
            <w:vAlign w:val="top"/>
          </w:tcPr>
          <w:p w14:paraId="43D6023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30701</w:t>
            </w:r>
          </w:p>
        </w:tc>
        <w:tc>
          <w:tcPr>
            <w:tcW w:w="1337" w:type="dxa"/>
            <w:gridSpan w:val="2"/>
            <w:tcBorders>
              <w:top w:val="nil"/>
              <w:left w:val="nil"/>
              <w:bottom w:val="single" w:color="auto" w:sz="4" w:space="0"/>
              <w:right w:val="single" w:color="auto" w:sz="4" w:space="0"/>
            </w:tcBorders>
            <w:noWrap/>
            <w:vAlign w:val="top"/>
          </w:tcPr>
          <w:p w14:paraId="0BB6436A">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国内债务付息</w:t>
            </w:r>
          </w:p>
        </w:tc>
        <w:tc>
          <w:tcPr>
            <w:tcW w:w="1104" w:type="dxa"/>
            <w:tcBorders>
              <w:top w:val="nil"/>
              <w:left w:val="nil"/>
              <w:bottom w:val="single" w:color="auto" w:sz="4" w:space="0"/>
              <w:right w:val="single" w:color="auto" w:sz="4" w:space="0"/>
            </w:tcBorders>
            <w:noWrap/>
            <w:vAlign w:val="center"/>
          </w:tcPr>
          <w:p w14:paraId="21042558">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nil"/>
              <w:left w:val="nil"/>
              <w:bottom w:val="single" w:color="auto" w:sz="4" w:space="0"/>
              <w:right w:val="single" w:color="auto" w:sz="4" w:space="0"/>
            </w:tcBorders>
            <w:noWrap/>
            <w:vAlign w:val="center"/>
          </w:tcPr>
          <w:p w14:paraId="6FBA08E7">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39910</w:t>
            </w:r>
          </w:p>
        </w:tc>
        <w:tc>
          <w:tcPr>
            <w:tcW w:w="1378" w:type="dxa"/>
            <w:gridSpan w:val="2"/>
            <w:tcBorders>
              <w:top w:val="nil"/>
              <w:left w:val="nil"/>
              <w:bottom w:val="single" w:color="auto" w:sz="4" w:space="0"/>
              <w:right w:val="single" w:color="auto" w:sz="4" w:space="0"/>
            </w:tcBorders>
            <w:noWrap/>
            <w:vAlign w:val="center"/>
          </w:tcPr>
          <w:p w14:paraId="33217AD0">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资本性赠与</w:t>
            </w:r>
          </w:p>
        </w:tc>
        <w:tc>
          <w:tcPr>
            <w:tcW w:w="1104" w:type="dxa"/>
            <w:tcBorders>
              <w:top w:val="nil"/>
              <w:left w:val="nil"/>
              <w:bottom w:val="single" w:color="auto" w:sz="4" w:space="0"/>
              <w:right w:val="single" w:color="auto" w:sz="4" w:space="0"/>
            </w:tcBorders>
            <w:noWrap/>
            <w:vAlign w:val="center"/>
          </w:tcPr>
          <w:p w14:paraId="0F0C272B">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17C0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01" w:type="dxa"/>
            <w:tcBorders>
              <w:top w:val="single" w:color="auto" w:sz="4" w:space="0"/>
              <w:left w:val="single" w:color="auto" w:sz="4" w:space="0"/>
              <w:bottom w:val="single" w:color="auto" w:sz="4" w:space="0"/>
              <w:right w:val="single" w:color="auto" w:sz="4" w:space="0"/>
            </w:tcBorders>
            <w:noWrap/>
            <w:vAlign w:val="center"/>
          </w:tcPr>
          <w:p w14:paraId="028CD831">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391" w:type="dxa"/>
            <w:tcBorders>
              <w:top w:val="single" w:color="auto" w:sz="4" w:space="0"/>
              <w:left w:val="nil"/>
              <w:bottom w:val="single" w:color="auto" w:sz="4" w:space="0"/>
              <w:right w:val="single" w:color="auto" w:sz="4" w:space="0"/>
            </w:tcBorders>
            <w:noWrap/>
            <w:vAlign w:val="center"/>
          </w:tcPr>
          <w:p w14:paraId="663FBBD8">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92" w:type="dxa"/>
            <w:tcBorders>
              <w:top w:val="single" w:color="auto" w:sz="4" w:space="0"/>
              <w:left w:val="nil"/>
              <w:bottom w:val="single" w:color="auto" w:sz="4" w:space="0"/>
              <w:right w:val="single" w:color="auto" w:sz="4" w:space="0"/>
            </w:tcBorders>
            <w:noWrap/>
            <w:vAlign w:val="center"/>
          </w:tcPr>
          <w:p w14:paraId="64A87C0E">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39" w:type="dxa"/>
            <w:gridSpan w:val="2"/>
            <w:tcBorders>
              <w:top w:val="single" w:color="auto" w:sz="4" w:space="0"/>
              <w:left w:val="nil"/>
              <w:bottom w:val="single" w:color="auto" w:sz="4" w:space="0"/>
              <w:right w:val="single" w:color="auto" w:sz="4" w:space="0"/>
            </w:tcBorders>
            <w:noWrap/>
            <w:vAlign w:val="top"/>
          </w:tcPr>
          <w:p w14:paraId="61D3FF4B">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30702</w:t>
            </w:r>
          </w:p>
        </w:tc>
        <w:tc>
          <w:tcPr>
            <w:tcW w:w="1337" w:type="dxa"/>
            <w:gridSpan w:val="2"/>
            <w:tcBorders>
              <w:top w:val="single" w:color="auto" w:sz="4" w:space="0"/>
              <w:left w:val="nil"/>
              <w:bottom w:val="single" w:color="auto" w:sz="4" w:space="0"/>
              <w:right w:val="single" w:color="auto" w:sz="4" w:space="0"/>
            </w:tcBorders>
            <w:noWrap/>
            <w:vAlign w:val="top"/>
          </w:tcPr>
          <w:p w14:paraId="3763679E">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国外债务付息</w:t>
            </w:r>
          </w:p>
        </w:tc>
        <w:tc>
          <w:tcPr>
            <w:tcW w:w="1104" w:type="dxa"/>
            <w:tcBorders>
              <w:top w:val="single" w:color="auto" w:sz="4" w:space="0"/>
              <w:left w:val="nil"/>
              <w:bottom w:val="single" w:color="auto" w:sz="4" w:space="0"/>
              <w:right w:val="single" w:color="auto" w:sz="4" w:space="0"/>
            </w:tcBorders>
            <w:noWrap/>
            <w:vAlign w:val="center"/>
          </w:tcPr>
          <w:p w14:paraId="70AEA1F5">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818" w:type="dxa"/>
            <w:gridSpan w:val="2"/>
            <w:tcBorders>
              <w:top w:val="single" w:color="auto" w:sz="4" w:space="0"/>
              <w:left w:val="nil"/>
              <w:bottom w:val="single" w:color="auto" w:sz="4" w:space="0"/>
              <w:right w:val="single" w:color="auto" w:sz="4" w:space="0"/>
            </w:tcBorders>
            <w:noWrap/>
            <w:vAlign w:val="top"/>
          </w:tcPr>
          <w:p w14:paraId="499139A8">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39999</w:t>
            </w:r>
          </w:p>
        </w:tc>
        <w:tc>
          <w:tcPr>
            <w:tcW w:w="1378" w:type="dxa"/>
            <w:gridSpan w:val="2"/>
            <w:tcBorders>
              <w:top w:val="single" w:color="auto" w:sz="4" w:space="0"/>
              <w:left w:val="nil"/>
              <w:bottom w:val="single" w:color="auto" w:sz="4" w:space="0"/>
              <w:right w:val="single" w:color="auto" w:sz="4" w:space="0"/>
            </w:tcBorders>
            <w:noWrap/>
            <w:vAlign w:val="top"/>
          </w:tcPr>
          <w:p w14:paraId="6969DE88">
            <w:pPr>
              <w:keepNext w:val="0"/>
              <w:keepLines w:val="0"/>
              <w:widowControl/>
              <w:suppressLineNumbers w:val="0"/>
              <w:spacing w:before="100" w:beforeAutospacing="1" w:after="100" w:afterAutospacing="1"/>
              <w:ind w:left="0" w:right="0"/>
              <w:rPr>
                <w:rFonts w:hint="eastAsia" w:ascii="宋体" w:hAnsi="宋体" w:eastAsia="宋体" w:cs="宋体"/>
                <w:kern w:val="0"/>
                <w:sz w:val="22"/>
                <w:szCs w:val="22"/>
              </w:rPr>
            </w:pPr>
            <w:r>
              <w:rPr>
                <w:rFonts w:hint="eastAsia" w:ascii="宋体" w:hAnsi="宋体" w:eastAsia="宋体" w:cs="宋体"/>
                <w:kern w:val="0"/>
                <w:sz w:val="22"/>
                <w:szCs w:val="22"/>
              </w:rPr>
              <w:t xml:space="preserve">  其他支出</w:t>
            </w:r>
          </w:p>
        </w:tc>
        <w:tc>
          <w:tcPr>
            <w:tcW w:w="1104" w:type="dxa"/>
            <w:tcBorders>
              <w:top w:val="single" w:color="auto" w:sz="4" w:space="0"/>
              <w:left w:val="nil"/>
              <w:bottom w:val="single" w:color="auto" w:sz="4" w:space="0"/>
              <w:right w:val="single" w:color="auto" w:sz="4" w:space="0"/>
            </w:tcBorders>
            <w:noWrap/>
            <w:vAlign w:val="center"/>
          </w:tcPr>
          <w:p w14:paraId="4BD1EDDC">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2AB7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192" w:type="dxa"/>
            <w:gridSpan w:val="2"/>
            <w:tcBorders>
              <w:top w:val="single" w:color="auto" w:sz="4" w:space="0"/>
              <w:left w:val="single" w:color="auto" w:sz="4" w:space="0"/>
              <w:bottom w:val="single" w:color="auto" w:sz="4" w:space="0"/>
              <w:right w:val="single" w:color="auto" w:sz="4" w:space="0"/>
            </w:tcBorders>
            <w:noWrap/>
            <w:vAlign w:val="center"/>
          </w:tcPr>
          <w:p w14:paraId="4AB3E268">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人员经费合计</w:t>
            </w:r>
          </w:p>
        </w:tc>
        <w:tc>
          <w:tcPr>
            <w:tcW w:w="1192" w:type="dxa"/>
            <w:tcBorders>
              <w:top w:val="single" w:color="auto" w:sz="4" w:space="0"/>
              <w:left w:val="nil"/>
              <w:bottom w:val="single" w:color="auto" w:sz="4" w:space="0"/>
              <w:right w:val="single" w:color="auto" w:sz="4" w:space="0"/>
            </w:tcBorders>
            <w:noWrap/>
            <w:vAlign w:val="center"/>
          </w:tcPr>
          <w:p w14:paraId="741271FD">
            <w:pPr>
              <w:keepNext w:val="0"/>
              <w:keepLines w:val="0"/>
              <w:widowControl/>
              <w:suppressLineNumbers w:val="0"/>
              <w:spacing w:before="100" w:beforeAutospacing="1" w:after="100" w:afterAutospacing="1"/>
              <w:ind w:left="0" w:right="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1,900.4</w:t>
            </w:r>
          </w:p>
        </w:tc>
        <w:tc>
          <w:tcPr>
            <w:tcW w:w="5476" w:type="dxa"/>
            <w:gridSpan w:val="9"/>
            <w:tcBorders>
              <w:top w:val="single" w:color="auto" w:sz="4" w:space="0"/>
              <w:left w:val="nil"/>
              <w:bottom w:val="single" w:color="auto" w:sz="4" w:space="0"/>
              <w:right w:val="single" w:color="auto" w:sz="4" w:space="0"/>
            </w:tcBorders>
            <w:noWrap/>
            <w:vAlign w:val="center"/>
          </w:tcPr>
          <w:p w14:paraId="732D71FE">
            <w:pPr>
              <w:keepNext w:val="0"/>
              <w:keepLines w:val="0"/>
              <w:widowControl/>
              <w:suppressLineNumbers w:val="0"/>
              <w:spacing w:before="100" w:beforeAutospacing="1" w:after="100" w:afterAutospacing="1"/>
              <w:ind w:left="0" w:right="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公用经费合计</w:t>
            </w:r>
          </w:p>
        </w:tc>
        <w:tc>
          <w:tcPr>
            <w:tcW w:w="1104" w:type="dxa"/>
            <w:tcBorders>
              <w:top w:val="single" w:color="auto" w:sz="4" w:space="0"/>
              <w:left w:val="nil"/>
              <w:bottom w:val="single" w:color="auto" w:sz="4" w:space="0"/>
              <w:right w:val="single" w:color="auto" w:sz="4" w:space="0"/>
            </w:tcBorders>
            <w:noWrap/>
            <w:vAlign w:val="center"/>
          </w:tcPr>
          <w:p w14:paraId="7ECFD083">
            <w:pPr>
              <w:keepNext w:val="0"/>
              <w:keepLines w:val="0"/>
              <w:widowControl/>
              <w:suppressLineNumbers w:val="0"/>
              <w:spacing w:before="100" w:beforeAutospacing="1" w:after="100" w:afterAutospacing="1"/>
              <w:ind w:left="0" w:right="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642.32</w:t>
            </w:r>
          </w:p>
        </w:tc>
      </w:tr>
    </w:tbl>
    <w:p w14:paraId="7F71AC72">
      <w:pPr>
        <w:pStyle w:val="9"/>
        <w:rPr>
          <w:rFonts w:ascii="Times New Roman" w:hAnsi="Times New Roman" w:cs="Times New Roman" w:eastAsiaTheme="minorEastAsia"/>
        </w:rPr>
      </w:pPr>
      <w:r>
        <w:rPr>
          <w:rFonts w:hint="eastAsia" w:ascii="Times New Roman" w:hAnsi="Times New Roman" w:cs="Times New Roman" w:eastAsiaTheme="minorEastAsia"/>
        </w:rPr>
        <w:t>注：本表反映单位本年度一般公共预算财政拨款基本支出明细情况。</w:t>
      </w:r>
    </w:p>
    <w:p w14:paraId="5187B3B3">
      <w:pPr>
        <w:widowControl/>
        <w:spacing w:line="240" w:lineRule="auto"/>
        <w:ind w:firstLine="480" w:firstLineChars="200"/>
        <w:jc w:val="left"/>
        <w:rPr>
          <w:rFonts w:ascii="宋体" w:hAnsi="宋体" w:eastAsia="宋体" w:cs="宋体"/>
          <w:kern w:val="0"/>
          <w:sz w:val="24"/>
          <w:szCs w:val="24"/>
        </w:rPr>
      </w:pPr>
    </w:p>
    <w:p w14:paraId="4BD3ED59">
      <w:pPr>
        <w:pStyle w:val="9"/>
        <w:rPr>
          <w:rFonts w:ascii="Times New Roman" w:hAnsi="Times New Roman" w:cs="Times New Roman" w:eastAsiaTheme="minorEastAsia"/>
        </w:rPr>
      </w:pPr>
    </w:p>
    <w:p w14:paraId="4B8E29EC">
      <w:pPr>
        <w:pStyle w:val="9"/>
        <w:rPr>
          <w:rFonts w:ascii="Times New Roman" w:hAnsi="Times New Roman" w:cs="Times New Roman" w:eastAsiaTheme="minorEastAsia"/>
        </w:rPr>
        <w:sectPr>
          <w:pgSz w:w="11906" w:h="16838"/>
          <w:pgMar w:top="1702" w:right="1800" w:bottom="1843" w:left="1800" w:header="851" w:footer="992" w:gutter="0"/>
          <w:pgNumType w:fmt="decimal"/>
          <w:cols w:space="425" w:num="1"/>
          <w:docGrid w:type="lines" w:linePitch="312" w:charSpace="0"/>
        </w:sectPr>
      </w:pPr>
    </w:p>
    <w:p w14:paraId="17FBB5EE">
      <w:pPr>
        <w:pStyle w:val="10"/>
        <w:numPr>
          <w:ilvl w:val="0"/>
          <w:numId w:val="0"/>
        </w:numPr>
        <w:ind w:leftChars="0"/>
        <w:jc w:val="left"/>
        <w:rPr>
          <w:rFonts w:hint="eastAsia" w:ascii="黑体" w:hAnsi="仿宋" w:eastAsia="黑体"/>
          <w:sz w:val="32"/>
          <w:szCs w:val="32"/>
          <w:lang w:val="en-US" w:eastAsia="zh-CN"/>
        </w:rPr>
      </w:pPr>
      <w:r>
        <w:rPr>
          <w:rFonts w:hint="eastAsia" w:ascii="黑体" w:hAnsi="仿宋" w:eastAsia="黑体"/>
          <w:sz w:val="32"/>
          <w:szCs w:val="32"/>
          <w:lang w:val="en-US" w:eastAsia="zh-CN"/>
        </w:rPr>
        <w:t xml:space="preserve">七、一般公共预算财政拨款“三公”经费支出决算表 </w:t>
      </w:r>
    </w:p>
    <w:p w14:paraId="5F6BD3E7">
      <w:pPr>
        <w:widowControl/>
        <w:spacing w:line="240" w:lineRule="auto"/>
        <w:jc w:val="center"/>
        <w:rPr>
          <w:rFonts w:ascii="黑体" w:hAnsi="Arial" w:eastAsia="黑体" w:cs="Arial"/>
          <w:color w:val="000000"/>
          <w:kern w:val="0"/>
          <w:sz w:val="36"/>
          <w:szCs w:val="36"/>
        </w:rPr>
      </w:pPr>
      <w:r>
        <w:rPr>
          <w:rFonts w:hint="eastAsia" w:ascii="黑体" w:hAnsi="宋体" w:eastAsia="黑体" w:cs="黑体"/>
          <w:color w:val="000000"/>
          <w:kern w:val="0"/>
          <w:sz w:val="36"/>
          <w:szCs w:val="36"/>
        </w:rPr>
        <w:t>一般公共预算财政拨款“三公”经费支出决算表</w:t>
      </w:r>
    </w:p>
    <w:tbl>
      <w:tblPr>
        <w:tblStyle w:val="7"/>
        <w:tblW w:w="8375" w:type="dxa"/>
        <w:jc w:val="center"/>
        <w:tblLayout w:type="autofit"/>
        <w:tblCellMar>
          <w:top w:w="0" w:type="dxa"/>
          <w:left w:w="108" w:type="dxa"/>
          <w:bottom w:w="0" w:type="dxa"/>
          <w:right w:w="108" w:type="dxa"/>
        </w:tblCellMar>
      </w:tblPr>
      <w:tblGrid>
        <w:gridCol w:w="4180"/>
        <w:gridCol w:w="780"/>
        <w:gridCol w:w="3415"/>
      </w:tblGrid>
      <w:tr w14:paraId="745E0DAB">
        <w:tblPrEx>
          <w:tblCellMar>
            <w:top w:w="0" w:type="dxa"/>
            <w:left w:w="108" w:type="dxa"/>
            <w:bottom w:w="0" w:type="dxa"/>
            <w:right w:w="108" w:type="dxa"/>
          </w:tblCellMar>
        </w:tblPrEx>
        <w:trPr>
          <w:trHeight w:val="405" w:hRule="atLeast"/>
          <w:jc w:val="center"/>
        </w:trPr>
        <w:tc>
          <w:tcPr>
            <w:tcW w:w="4180" w:type="dxa"/>
            <w:tcBorders>
              <w:top w:val="nil"/>
              <w:left w:val="nil"/>
              <w:bottom w:val="nil"/>
              <w:right w:val="nil"/>
            </w:tcBorders>
            <w:shd w:val="clear" w:color="auto" w:fill="auto"/>
            <w:noWrap/>
            <w:vAlign w:val="center"/>
          </w:tcPr>
          <w:p w14:paraId="3168428E">
            <w:pPr>
              <w:widowControl/>
              <w:spacing w:line="240" w:lineRule="auto"/>
              <w:jc w:val="center"/>
              <w:rPr>
                <w:rFonts w:ascii="黑体" w:hAnsi="宋体" w:eastAsia="黑体" w:cs="宋体"/>
                <w:kern w:val="0"/>
                <w:sz w:val="22"/>
                <w:szCs w:val="22"/>
              </w:rPr>
            </w:pPr>
          </w:p>
        </w:tc>
        <w:tc>
          <w:tcPr>
            <w:tcW w:w="780" w:type="dxa"/>
            <w:tcBorders>
              <w:top w:val="nil"/>
              <w:left w:val="nil"/>
              <w:bottom w:val="nil"/>
              <w:right w:val="nil"/>
            </w:tcBorders>
            <w:shd w:val="clear" w:color="auto" w:fill="auto"/>
            <w:noWrap/>
            <w:vAlign w:val="center"/>
          </w:tcPr>
          <w:p w14:paraId="61CCB061">
            <w:pPr>
              <w:widowControl/>
              <w:spacing w:line="240" w:lineRule="auto"/>
              <w:jc w:val="center"/>
              <w:rPr>
                <w:rFonts w:ascii="黑体" w:hAnsi="宋体" w:eastAsia="黑体" w:cs="宋体"/>
                <w:kern w:val="0"/>
                <w:sz w:val="22"/>
                <w:szCs w:val="22"/>
              </w:rPr>
            </w:pPr>
          </w:p>
        </w:tc>
        <w:tc>
          <w:tcPr>
            <w:tcW w:w="3415" w:type="dxa"/>
            <w:tcBorders>
              <w:top w:val="nil"/>
              <w:left w:val="nil"/>
              <w:bottom w:val="nil"/>
              <w:right w:val="nil"/>
            </w:tcBorders>
            <w:shd w:val="clear" w:color="000000" w:fill="FFFFFF"/>
            <w:noWrap/>
            <w:vAlign w:val="bottom"/>
          </w:tcPr>
          <w:p w14:paraId="7049197A">
            <w:pPr>
              <w:widowControl/>
              <w:spacing w:line="240" w:lineRule="auto"/>
              <w:jc w:val="right"/>
              <w:rPr>
                <w:rFonts w:ascii="宋体" w:hAnsi="宋体" w:eastAsia="宋体" w:cs="宋体"/>
                <w:kern w:val="0"/>
                <w:sz w:val="22"/>
                <w:szCs w:val="22"/>
              </w:rPr>
            </w:pPr>
            <w:r>
              <w:rPr>
                <w:rFonts w:hint="eastAsia" w:ascii="宋体" w:hAnsi="宋体" w:eastAsia="宋体" w:cs="宋体"/>
                <w:color w:val="000000"/>
                <w:kern w:val="0"/>
                <w:sz w:val="22"/>
                <w:szCs w:val="22"/>
              </w:rPr>
              <w:t>公开07表</w:t>
            </w:r>
          </w:p>
        </w:tc>
      </w:tr>
      <w:tr w14:paraId="527B5B3D">
        <w:tblPrEx>
          <w:tblCellMar>
            <w:top w:w="0" w:type="dxa"/>
            <w:left w:w="108" w:type="dxa"/>
            <w:bottom w:w="0" w:type="dxa"/>
            <w:right w:w="108" w:type="dxa"/>
          </w:tblCellMar>
        </w:tblPrEx>
        <w:trPr>
          <w:trHeight w:val="375" w:hRule="atLeast"/>
          <w:jc w:val="center"/>
        </w:trPr>
        <w:tc>
          <w:tcPr>
            <w:tcW w:w="4180" w:type="dxa"/>
            <w:tcBorders>
              <w:top w:val="nil"/>
              <w:left w:val="nil"/>
              <w:bottom w:val="nil"/>
              <w:right w:val="nil"/>
            </w:tcBorders>
            <w:shd w:val="clear" w:color="auto" w:fill="auto"/>
            <w:noWrap/>
            <w:vAlign w:val="center"/>
          </w:tcPr>
          <w:p w14:paraId="0763D8DB">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单位：福建省莆田市高级技工学校</w:t>
            </w:r>
          </w:p>
        </w:tc>
        <w:tc>
          <w:tcPr>
            <w:tcW w:w="780" w:type="dxa"/>
            <w:tcBorders>
              <w:top w:val="nil"/>
              <w:left w:val="nil"/>
              <w:bottom w:val="nil"/>
              <w:right w:val="nil"/>
            </w:tcBorders>
            <w:shd w:val="clear" w:color="auto" w:fill="auto"/>
            <w:noWrap/>
            <w:vAlign w:val="center"/>
          </w:tcPr>
          <w:p w14:paraId="399ADF49">
            <w:pPr>
              <w:widowControl/>
              <w:spacing w:line="240" w:lineRule="auto"/>
              <w:jc w:val="left"/>
              <w:rPr>
                <w:rFonts w:ascii="宋体" w:hAnsi="宋体" w:eastAsia="宋体" w:cs="宋体"/>
                <w:color w:val="000000"/>
                <w:kern w:val="0"/>
                <w:sz w:val="22"/>
                <w:szCs w:val="22"/>
              </w:rPr>
            </w:pPr>
          </w:p>
        </w:tc>
        <w:tc>
          <w:tcPr>
            <w:tcW w:w="3415" w:type="dxa"/>
            <w:tcBorders>
              <w:top w:val="nil"/>
              <w:left w:val="nil"/>
              <w:bottom w:val="nil"/>
              <w:right w:val="nil"/>
            </w:tcBorders>
            <w:shd w:val="clear" w:color="auto" w:fill="auto"/>
            <w:noWrap/>
            <w:vAlign w:val="center"/>
          </w:tcPr>
          <w:p w14:paraId="18351065">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rPr>
              <w:t>单位：万元</w:t>
            </w:r>
          </w:p>
        </w:tc>
      </w:tr>
      <w:tr w14:paraId="2C99C53E">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DFEBB">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759956C3">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行次</w:t>
            </w:r>
          </w:p>
        </w:tc>
        <w:tc>
          <w:tcPr>
            <w:tcW w:w="3415" w:type="dxa"/>
            <w:tcBorders>
              <w:top w:val="single" w:color="auto" w:sz="4" w:space="0"/>
              <w:left w:val="nil"/>
              <w:bottom w:val="single" w:color="auto" w:sz="4" w:space="0"/>
              <w:right w:val="single" w:color="auto" w:sz="4" w:space="0"/>
            </w:tcBorders>
            <w:shd w:val="clear" w:color="auto" w:fill="auto"/>
            <w:noWrap/>
            <w:vAlign w:val="center"/>
          </w:tcPr>
          <w:p w14:paraId="0E7D29F2">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决算数</w:t>
            </w:r>
          </w:p>
        </w:tc>
      </w:tr>
      <w:tr w14:paraId="58D47AF2">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noWrap/>
            <w:vAlign w:val="center"/>
          </w:tcPr>
          <w:p w14:paraId="315C5C6B">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780" w:type="dxa"/>
            <w:tcBorders>
              <w:top w:val="nil"/>
              <w:left w:val="nil"/>
              <w:bottom w:val="single" w:color="auto" w:sz="4" w:space="0"/>
              <w:right w:val="single" w:color="auto" w:sz="4" w:space="0"/>
            </w:tcBorders>
            <w:shd w:val="clear" w:color="auto" w:fill="auto"/>
            <w:noWrap/>
            <w:vAlign w:val="center"/>
          </w:tcPr>
          <w:p w14:paraId="35ADAD2A">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415" w:type="dxa"/>
            <w:tcBorders>
              <w:top w:val="nil"/>
              <w:left w:val="nil"/>
              <w:bottom w:val="single" w:color="auto" w:sz="4" w:space="0"/>
              <w:right w:val="single" w:color="auto" w:sz="4" w:space="0"/>
            </w:tcBorders>
            <w:shd w:val="clear" w:color="auto" w:fill="auto"/>
            <w:noWrap/>
            <w:vAlign w:val="center"/>
          </w:tcPr>
          <w:p w14:paraId="10C80A0F">
            <w:pPr>
              <w:widowControl/>
              <w:spacing w:line="24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2.2</w:t>
            </w:r>
            <w:r>
              <w:rPr>
                <w:rFonts w:hint="eastAsia" w:ascii="宋体" w:hAnsi="宋体" w:eastAsia="宋体" w:cs="宋体"/>
                <w:color w:val="000000"/>
                <w:kern w:val="0"/>
                <w:sz w:val="24"/>
                <w:szCs w:val="24"/>
              </w:rPr>
              <w:t>　</w:t>
            </w:r>
          </w:p>
        </w:tc>
      </w:tr>
      <w:tr w14:paraId="7EDA08F4">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EFF73">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 因公出国（境）费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F4D4D">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03619">
            <w:pPr>
              <w:widowControl/>
              <w:spacing w:line="24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r>
      <w:tr w14:paraId="7D75A53A">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7E483">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 公务用车购置及运行维护费</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3F6637E7">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415" w:type="dxa"/>
            <w:tcBorders>
              <w:top w:val="single" w:color="auto" w:sz="4" w:space="0"/>
              <w:left w:val="nil"/>
              <w:bottom w:val="single" w:color="auto" w:sz="4" w:space="0"/>
              <w:right w:val="single" w:color="auto" w:sz="4" w:space="0"/>
            </w:tcBorders>
            <w:shd w:val="clear" w:color="auto" w:fill="auto"/>
            <w:noWrap/>
            <w:vAlign w:val="center"/>
          </w:tcPr>
          <w:p w14:paraId="33A055AD">
            <w:pPr>
              <w:widowControl/>
              <w:spacing w:line="24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2.2</w:t>
            </w:r>
            <w:r>
              <w:rPr>
                <w:rFonts w:hint="eastAsia" w:ascii="宋体" w:hAnsi="宋体" w:eastAsia="宋体" w:cs="宋体"/>
                <w:color w:val="000000"/>
                <w:kern w:val="0"/>
                <w:sz w:val="24"/>
                <w:szCs w:val="24"/>
              </w:rPr>
              <w:t>　</w:t>
            </w:r>
          </w:p>
        </w:tc>
      </w:tr>
      <w:tr w14:paraId="53FAB6D7">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CF09D">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其中：（1）公务用车购置费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21BB8">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F29EF">
            <w:pPr>
              <w:widowControl/>
              <w:spacing w:line="24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r>
      <w:tr w14:paraId="45DE125E">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03981">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（2）公务用车运行维护费</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3956CE63">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415" w:type="dxa"/>
            <w:tcBorders>
              <w:top w:val="single" w:color="auto" w:sz="4" w:space="0"/>
              <w:left w:val="nil"/>
              <w:bottom w:val="single" w:color="auto" w:sz="4" w:space="0"/>
              <w:right w:val="single" w:color="auto" w:sz="4" w:space="0"/>
            </w:tcBorders>
            <w:shd w:val="clear" w:color="auto" w:fill="auto"/>
            <w:noWrap/>
            <w:vAlign w:val="center"/>
          </w:tcPr>
          <w:p w14:paraId="569CD6A9">
            <w:pPr>
              <w:widowControl/>
              <w:spacing w:line="24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2.2</w:t>
            </w:r>
            <w:r>
              <w:rPr>
                <w:rFonts w:hint="eastAsia" w:ascii="宋体" w:hAnsi="宋体" w:eastAsia="宋体" w:cs="宋体"/>
                <w:color w:val="000000"/>
                <w:kern w:val="0"/>
                <w:sz w:val="24"/>
                <w:szCs w:val="24"/>
              </w:rPr>
              <w:t>　</w:t>
            </w:r>
          </w:p>
        </w:tc>
      </w:tr>
      <w:tr w14:paraId="4DD0DC68">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noWrap/>
            <w:vAlign w:val="center"/>
          </w:tcPr>
          <w:p w14:paraId="5FA52C3F">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 公务接待费</w:t>
            </w:r>
          </w:p>
        </w:tc>
        <w:tc>
          <w:tcPr>
            <w:tcW w:w="780" w:type="dxa"/>
            <w:tcBorders>
              <w:top w:val="nil"/>
              <w:left w:val="nil"/>
              <w:bottom w:val="single" w:color="auto" w:sz="4" w:space="0"/>
              <w:right w:val="single" w:color="auto" w:sz="4" w:space="0"/>
            </w:tcBorders>
            <w:shd w:val="clear" w:color="auto" w:fill="auto"/>
            <w:noWrap/>
            <w:vAlign w:val="center"/>
          </w:tcPr>
          <w:p w14:paraId="016EBC64">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415" w:type="dxa"/>
            <w:tcBorders>
              <w:top w:val="nil"/>
              <w:left w:val="nil"/>
              <w:bottom w:val="single" w:color="auto" w:sz="4" w:space="0"/>
              <w:right w:val="single" w:color="auto" w:sz="4" w:space="0"/>
            </w:tcBorders>
            <w:shd w:val="clear" w:color="auto" w:fill="auto"/>
            <w:noWrap/>
            <w:vAlign w:val="center"/>
          </w:tcPr>
          <w:p w14:paraId="75E4F572">
            <w:pPr>
              <w:widowControl/>
              <w:spacing w:line="24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r>
      <w:tr w14:paraId="37E8D45F">
        <w:tblPrEx>
          <w:tblCellMar>
            <w:top w:w="0" w:type="dxa"/>
            <w:left w:w="108" w:type="dxa"/>
            <w:bottom w:w="0" w:type="dxa"/>
            <w:right w:w="108" w:type="dxa"/>
          </w:tblCellMar>
        </w:tblPrEx>
        <w:trPr>
          <w:trHeight w:val="495" w:hRule="atLeast"/>
          <w:jc w:val="center"/>
        </w:trPr>
        <w:tc>
          <w:tcPr>
            <w:tcW w:w="8375" w:type="dxa"/>
            <w:gridSpan w:val="3"/>
            <w:tcBorders>
              <w:top w:val="single" w:color="auto" w:sz="4" w:space="0"/>
              <w:left w:val="nil"/>
              <w:bottom w:val="nil"/>
              <w:right w:val="nil"/>
            </w:tcBorders>
            <w:shd w:val="clear" w:color="auto" w:fill="auto"/>
            <w:vAlign w:val="center"/>
          </w:tcPr>
          <w:p w14:paraId="50A8ED56">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注：本表反映单位本年度“三公”经费支出决算情况，包括当年一般公共预算财政拨款和以前年度结转资金安排的实际支出。</w:t>
            </w:r>
          </w:p>
          <w:p w14:paraId="48094C19">
            <w:pPr>
              <w:widowControl/>
              <w:spacing w:line="240" w:lineRule="auto"/>
              <w:jc w:val="left"/>
              <w:rPr>
                <w:rFonts w:ascii="宋体" w:hAnsi="宋体" w:eastAsia="宋体" w:cs="宋体"/>
                <w:kern w:val="0"/>
                <w:sz w:val="24"/>
                <w:szCs w:val="24"/>
              </w:rPr>
            </w:pPr>
          </w:p>
          <w:p w14:paraId="7838B340">
            <w:pPr>
              <w:widowControl/>
              <w:spacing w:line="240" w:lineRule="auto"/>
              <w:jc w:val="left"/>
              <w:rPr>
                <w:rFonts w:ascii="宋体" w:hAnsi="宋体" w:eastAsia="宋体" w:cs="宋体"/>
                <w:kern w:val="0"/>
                <w:sz w:val="24"/>
                <w:szCs w:val="24"/>
              </w:rPr>
            </w:pPr>
          </w:p>
          <w:p w14:paraId="532440F5">
            <w:pPr>
              <w:widowControl/>
              <w:spacing w:line="240" w:lineRule="auto"/>
              <w:jc w:val="left"/>
              <w:rPr>
                <w:rFonts w:ascii="宋体" w:hAnsi="宋体" w:eastAsia="宋体" w:cs="宋体"/>
                <w:kern w:val="0"/>
                <w:sz w:val="24"/>
                <w:szCs w:val="24"/>
              </w:rPr>
            </w:pPr>
          </w:p>
          <w:p w14:paraId="08BEB928">
            <w:pPr>
              <w:widowControl/>
              <w:spacing w:line="240" w:lineRule="auto"/>
              <w:jc w:val="left"/>
              <w:rPr>
                <w:rFonts w:ascii="宋体" w:hAnsi="宋体" w:eastAsia="宋体" w:cs="宋体"/>
                <w:kern w:val="0"/>
                <w:sz w:val="24"/>
                <w:szCs w:val="24"/>
              </w:rPr>
            </w:pPr>
          </w:p>
          <w:p w14:paraId="0005CEC2">
            <w:pPr>
              <w:widowControl/>
              <w:spacing w:line="240" w:lineRule="auto"/>
              <w:jc w:val="left"/>
              <w:rPr>
                <w:rFonts w:ascii="宋体" w:hAnsi="宋体" w:eastAsia="宋体" w:cs="宋体"/>
                <w:kern w:val="0"/>
                <w:sz w:val="24"/>
                <w:szCs w:val="24"/>
              </w:rPr>
            </w:pPr>
          </w:p>
          <w:p w14:paraId="415BDD48">
            <w:pPr>
              <w:widowControl/>
              <w:spacing w:line="240" w:lineRule="auto"/>
              <w:jc w:val="left"/>
              <w:rPr>
                <w:rFonts w:ascii="宋体" w:hAnsi="宋体" w:eastAsia="宋体" w:cs="宋体"/>
                <w:kern w:val="0"/>
                <w:sz w:val="24"/>
                <w:szCs w:val="24"/>
              </w:rPr>
            </w:pPr>
          </w:p>
          <w:p w14:paraId="509C8558">
            <w:pPr>
              <w:widowControl/>
              <w:spacing w:line="240" w:lineRule="auto"/>
              <w:jc w:val="left"/>
              <w:rPr>
                <w:rFonts w:ascii="宋体" w:hAnsi="宋体" w:eastAsia="宋体" w:cs="宋体"/>
                <w:kern w:val="0"/>
                <w:sz w:val="24"/>
                <w:szCs w:val="24"/>
              </w:rPr>
            </w:pPr>
          </w:p>
          <w:p w14:paraId="0EEF7539">
            <w:pPr>
              <w:widowControl/>
              <w:spacing w:line="240" w:lineRule="auto"/>
              <w:jc w:val="left"/>
              <w:rPr>
                <w:rFonts w:ascii="宋体" w:hAnsi="宋体" w:eastAsia="宋体" w:cs="宋体"/>
                <w:kern w:val="0"/>
                <w:sz w:val="24"/>
                <w:szCs w:val="24"/>
              </w:rPr>
            </w:pPr>
          </w:p>
          <w:p w14:paraId="31BFF582">
            <w:pPr>
              <w:widowControl/>
              <w:spacing w:line="240" w:lineRule="auto"/>
              <w:jc w:val="left"/>
              <w:rPr>
                <w:rFonts w:ascii="宋体" w:hAnsi="宋体" w:eastAsia="宋体" w:cs="宋体"/>
                <w:kern w:val="0"/>
                <w:sz w:val="24"/>
                <w:szCs w:val="24"/>
              </w:rPr>
            </w:pPr>
          </w:p>
          <w:p w14:paraId="66234E96">
            <w:pPr>
              <w:widowControl/>
              <w:spacing w:line="240" w:lineRule="auto"/>
              <w:jc w:val="left"/>
              <w:rPr>
                <w:rFonts w:ascii="宋体" w:hAnsi="宋体" w:eastAsia="宋体" w:cs="宋体"/>
                <w:kern w:val="0"/>
                <w:sz w:val="24"/>
                <w:szCs w:val="24"/>
              </w:rPr>
            </w:pPr>
          </w:p>
        </w:tc>
      </w:tr>
    </w:tbl>
    <w:p w14:paraId="6EA3AB45">
      <w:pPr>
        <w:jc w:val="left"/>
        <w:rPr>
          <w:rFonts w:hint="eastAsia" w:ascii="黑体" w:hAnsi="仿宋" w:eastAsia="黑体"/>
          <w:sz w:val="32"/>
          <w:szCs w:val="32"/>
        </w:rPr>
        <w:sectPr>
          <w:pgSz w:w="11906" w:h="16838"/>
          <w:pgMar w:top="1702" w:right="1800" w:bottom="1843" w:left="1800" w:header="851" w:footer="992" w:gutter="0"/>
          <w:pgNumType w:fmt="decimal"/>
          <w:cols w:space="425" w:num="1"/>
          <w:docGrid w:type="lines" w:linePitch="312" w:charSpace="0"/>
        </w:sectPr>
      </w:pPr>
    </w:p>
    <w:p w14:paraId="7AF7757C">
      <w:pPr>
        <w:jc w:val="left"/>
        <w:rPr>
          <w:rFonts w:ascii="黑体" w:hAnsi="仿宋" w:eastAsia="黑体"/>
          <w:sz w:val="32"/>
          <w:szCs w:val="32"/>
        </w:rPr>
      </w:pPr>
      <w:r>
        <w:rPr>
          <w:rFonts w:hint="eastAsia" w:ascii="黑体" w:hAnsi="仿宋" w:eastAsia="黑体" w:cstheme="minorBidi"/>
          <w:kern w:val="2"/>
          <w:sz w:val="32"/>
          <w:szCs w:val="32"/>
          <w:lang w:val="en-US" w:eastAsia="zh-CN" w:bidi="ar-SA"/>
        </w:rPr>
        <w:t>八、政府性基金预算财政拨款收入支出决算表</w:t>
      </w:r>
      <w:r>
        <w:rPr>
          <w:rFonts w:hint="eastAsia" w:ascii="黑体" w:hAnsi="仿宋" w:eastAsia="黑体"/>
          <w:sz w:val="32"/>
          <w:szCs w:val="32"/>
        </w:rPr>
        <w:t xml:space="preserve"> </w:t>
      </w:r>
    </w:p>
    <w:tbl>
      <w:tblPr>
        <w:tblStyle w:val="7"/>
        <w:tblW w:w="9320" w:type="dxa"/>
        <w:tblInd w:w="93" w:type="dxa"/>
        <w:tblLayout w:type="fixed"/>
        <w:tblCellMar>
          <w:top w:w="0" w:type="dxa"/>
          <w:left w:w="108" w:type="dxa"/>
          <w:bottom w:w="0" w:type="dxa"/>
          <w:right w:w="108" w:type="dxa"/>
        </w:tblCellMar>
      </w:tblPr>
      <w:tblGrid>
        <w:gridCol w:w="436"/>
        <w:gridCol w:w="436"/>
        <w:gridCol w:w="436"/>
        <w:gridCol w:w="1817"/>
        <w:gridCol w:w="887"/>
        <w:gridCol w:w="1145"/>
        <w:gridCol w:w="1118"/>
        <w:gridCol w:w="764"/>
        <w:gridCol w:w="1159"/>
        <w:gridCol w:w="1122"/>
      </w:tblGrid>
      <w:tr w14:paraId="03B5ED9D">
        <w:tblPrEx>
          <w:tblCellMar>
            <w:top w:w="0" w:type="dxa"/>
            <w:left w:w="108" w:type="dxa"/>
            <w:bottom w:w="0" w:type="dxa"/>
            <w:right w:w="108" w:type="dxa"/>
          </w:tblCellMar>
        </w:tblPrEx>
        <w:trPr>
          <w:trHeight w:val="735" w:hRule="atLeast"/>
        </w:trPr>
        <w:tc>
          <w:tcPr>
            <w:tcW w:w="9320" w:type="dxa"/>
            <w:gridSpan w:val="10"/>
            <w:tcBorders>
              <w:top w:val="nil"/>
              <w:left w:val="nil"/>
              <w:bottom w:val="nil"/>
              <w:right w:val="nil"/>
            </w:tcBorders>
            <w:shd w:val="clear" w:color="auto" w:fill="auto"/>
            <w:noWrap/>
            <w:vAlign w:val="center"/>
          </w:tcPr>
          <w:p w14:paraId="65DF7D16">
            <w:pPr>
              <w:widowControl/>
              <w:spacing w:line="240" w:lineRule="auto"/>
              <w:jc w:val="center"/>
              <w:rPr>
                <w:rFonts w:ascii="宋体" w:hAnsi="宋体" w:eastAsia="宋体" w:cs="Arial"/>
                <w:color w:val="000000"/>
                <w:kern w:val="0"/>
                <w:sz w:val="44"/>
                <w:szCs w:val="44"/>
              </w:rPr>
            </w:pPr>
            <w:r>
              <w:rPr>
                <w:rFonts w:hint="eastAsia" w:ascii="黑体" w:hAnsi="宋体" w:eastAsia="黑体" w:cs="黑体"/>
                <w:color w:val="000000"/>
                <w:kern w:val="0"/>
                <w:sz w:val="36"/>
                <w:szCs w:val="36"/>
              </w:rPr>
              <w:t>政府性基金预算财政拨款收入支出决算表</w:t>
            </w:r>
          </w:p>
        </w:tc>
      </w:tr>
      <w:tr w14:paraId="61B92246">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14:paraId="69B4B703">
            <w:pPr>
              <w:widowControl/>
              <w:spacing w:line="240" w:lineRule="auto"/>
              <w:jc w:val="left"/>
              <w:rPr>
                <w:rFonts w:ascii="Arial" w:hAnsi="Arial" w:eastAsia="宋体" w:cs="Arial"/>
                <w:color w:val="000000"/>
                <w:kern w:val="0"/>
                <w:sz w:val="22"/>
                <w:szCs w:val="22"/>
              </w:rPr>
            </w:pPr>
          </w:p>
        </w:tc>
        <w:tc>
          <w:tcPr>
            <w:tcW w:w="436" w:type="dxa"/>
            <w:tcBorders>
              <w:top w:val="nil"/>
              <w:left w:val="nil"/>
              <w:bottom w:val="nil"/>
              <w:right w:val="nil"/>
            </w:tcBorders>
            <w:shd w:val="clear" w:color="auto" w:fill="auto"/>
            <w:noWrap/>
            <w:vAlign w:val="bottom"/>
          </w:tcPr>
          <w:p w14:paraId="02C42FEA">
            <w:pPr>
              <w:widowControl/>
              <w:spacing w:line="240" w:lineRule="auto"/>
              <w:jc w:val="left"/>
              <w:rPr>
                <w:rFonts w:ascii="Arial" w:hAnsi="Arial" w:eastAsia="宋体" w:cs="Arial"/>
                <w:color w:val="000000"/>
                <w:kern w:val="0"/>
                <w:sz w:val="22"/>
                <w:szCs w:val="22"/>
              </w:rPr>
            </w:pPr>
          </w:p>
        </w:tc>
        <w:tc>
          <w:tcPr>
            <w:tcW w:w="436" w:type="dxa"/>
            <w:tcBorders>
              <w:top w:val="nil"/>
              <w:left w:val="nil"/>
              <w:bottom w:val="nil"/>
              <w:right w:val="nil"/>
            </w:tcBorders>
            <w:shd w:val="clear" w:color="auto" w:fill="auto"/>
            <w:noWrap/>
            <w:vAlign w:val="bottom"/>
          </w:tcPr>
          <w:p w14:paraId="0091F54D">
            <w:pPr>
              <w:widowControl/>
              <w:spacing w:line="240" w:lineRule="auto"/>
              <w:jc w:val="left"/>
              <w:rPr>
                <w:rFonts w:ascii="Arial" w:hAnsi="Arial" w:eastAsia="宋体" w:cs="Arial"/>
                <w:color w:val="000000"/>
                <w:kern w:val="0"/>
                <w:sz w:val="22"/>
                <w:szCs w:val="22"/>
              </w:rPr>
            </w:pPr>
          </w:p>
        </w:tc>
        <w:tc>
          <w:tcPr>
            <w:tcW w:w="1817" w:type="dxa"/>
            <w:tcBorders>
              <w:top w:val="nil"/>
              <w:left w:val="nil"/>
              <w:bottom w:val="nil"/>
              <w:right w:val="nil"/>
            </w:tcBorders>
            <w:shd w:val="clear" w:color="auto" w:fill="auto"/>
            <w:noWrap/>
            <w:vAlign w:val="bottom"/>
          </w:tcPr>
          <w:p w14:paraId="10E91875">
            <w:pPr>
              <w:widowControl/>
              <w:spacing w:line="240" w:lineRule="auto"/>
              <w:jc w:val="left"/>
              <w:rPr>
                <w:rFonts w:ascii="Arial" w:hAnsi="Arial" w:eastAsia="宋体" w:cs="Arial"/>
                <w:color w:val="000000"/>
                <w:kern w:val="0"/>
                <w:sz w:val="22"/>
                <w:szCs w:val="22"/>
              </w:rPr>
            </w:pPr>
          </w:p>
        </w:tc>
        <w:tc>
          <w:tcPr>
            <w:tcW w:w="887" w:type="dxa"/>
            <w:tcBorders>
              <w:top w:val="nil"/>
              <w:left w:val="nil"/>
              <w:bottom w:val="nil"/>
              <w:right w:val="nil"/>
            </w:tcBorders>
            <w:shd w:val="clear" w:color="auto" w:fill="auto"/>
            <w:noWrap/>
            <w:vAlign w:val="bottom"/>
          </w:tcPr>
          <w:p w14:paraId="3AAB322C">
            <w:pPr>
              <w:widowControl/>
              <w:spacing w:line="240" w:lineRule="auto"/>
              <w:jc w:val="left"/>
              <w:rPr>
                <w:rFonts w:ascii="Arial" w:hAnsi="Arial" w:eastAsia="宋体" w:cs="Arial"/>
                <w:color w:val="000000"/>
                <w:kern w:val="0"/>
                <w:sz w:val="22"/>
                <w:szCs w:val="22"/>
              </w:rPr>
            </w:pPr>
          </w:p>
        </w:tc>
        <w:tc>
          <w:tcPr>
            <w:tcW w:w="1145" w:type="dxa"/>
            <w:tcBorders>
              <w:top w:val="nil"/>
              <w:left w:val="nil"/>
              <w:bottom w:val="nil"/>
              <w:right w:val="nil"/>
            </w:tcBorders>
            <w:shd w:val="clear" w:color="auto" w:fill="auto"/>
            <w:noWrap/>
            <w:vAlign w:val="bottom"/>
          </w:tcPr>
          <w:p w14:paraId="59D3BB29">
            <w:pPr>
              <w:widowControl/>
              <w:spacing w:line="240" w:lineRule="auto"/>
              <w:jc w:val="left"/>
              <w:rPr>
                <w:rFonts w:ascii="Arial" w:hAnsi="Arial" w:eastAsia="宋体" w:cs="Arial"/>
                <w:color w:val="000000"/>
                <w:kern w:val="0"/>
                <w:sz w:val="22"/>
                <w:szCs w:val="22"/>
              </w:rPr>
            </w:pPr>
          </w:p>
        </w:tc>
        <w:tc>
          <w:tcPr>
            <w:tcW w:w="1118" w:type="dxa"/>
            <w:tcBorders>
              <w:top w:val="nil"/>
              <w:left w:val="nil"/>
              <w:bottom w:val="nil"/>
              <w:right w:val="nil"/>
            </w:tcBorders>
            <w:shd w:val="clear" w:color="auto" w:fill="auto"/>
            <w:noWrap/>
            <w:vAlign w:val="bottom"/>
          </w:tcPr>
          <w:p w14:paraId="4501172A">
            <w:pPr>
              <w:widowControl/>
              <w:spacing w:line="240" w:lineRule="auto"/>
              <w:jc w:val="left"/>
              <w:rPr>
                <w:rFonts w:ascii="Arial" w:hAnsi="Arial" w:eastAsia="宋体" w:cs="Arial"/>
                <w:color w:val="000000"/>
                <w:kern w:val="0"/>
                <w:sz w:val="22"/>
                <w:szCs w:val="22"/>
              </w:rPr>
            </w:pPr>
          </w:p>
        </w:tc>
        <w:tc>
          <w:tcPr>
            <w:tcW w:w="764" w:type="dxa"/>
            <w:tcBorders>
              <w:top w:val="nil"/>
              <w:left w:val="nil"/>
              <w:bottom w:val="nil"/>
              <w:right w:val="nil"/>
            </w:tcBorders>
            <w:shd w:val="clear" w:color="auto" w:fill="auto"/>
            <w:noWrap/>
            <w:vAlign w:val="bottom"/>
          </w:tcPr>
          <w:p w14:paraId="14AE5FC0">
            <w:pPr>
              <w:widowControl/>
              <w:spacing w:line="240" w:lineRule="auto"/>
              <w:jc w:val="left"/>
              <w:rPr>
                <w:rFonts w:ascii="Arial" w:hAnsi="Arial" w:eastAsia="宋体" w:cs="Arial"/>
                <w:color w:val="000000"/>
                <w:kern w:val="0"/>
                <w:sz w:val="22"/>
                <w:szCs w:val="22"/>
              </w:rPr>
            </w:pPr>
          </w:p>
        </w:tc>
        <w:tc>
          <w:tcPr>
            <w:tcW w:w="2281" w:type="dxa"/>
            <w:gridSpan w:val="2"/>
            <w:tcBorders>
              <w:top w:val="nil"/>
              <w:left w:val="nil"/>
              <w:bottom w:val="nil"/>
              <w:right w:val="nil"/>
            </w:tcBorders>
            <w:shd w:val="clear" w:color="auto" w:fill="auto"/>
            <w:noWrap/>
            <w:vAlign w:val="bottom"/>
          </w:tcPr>
          <w:p w14:paraId="346C100E">
            <w:pPr>
              <w:widowControl/>
              <w:spacing w:line="240" w:lineRule="auto"/>
              <w:jc w:val="right"/>
              <w:rPr>
                <w:rFonts w:ascii="宋体" w:hAnsi="宋体" w:eastAsia="宋体" w:cs="Arial"/>
                <w:color w:val="000000"/>
                <w:kern w:val="0"/>
                <w:sz w:val="22"/>
                <w:szCs w:val="22"/>
              </w:rPr>
            </w:pPr>
            <w:r>
              <w:rPr>
                <w:rFonts w:hint="eastAsia" w:ascii="宋体" w:hAnsi="宋体" w:eastAsia="宋体" w:cs="宋体"/>
                <w:color w:val="000000"/>
                <w:kern w:val="0"/>
                <w:sz w:val="22"/>
                <w:szCs w:val="22"/>
              </w:rPr>
              <w:t>公开08表</w:t>
            </w:r>
          </w:p>
        </w:tc>
      </w:tr>
      <w:tr w14:paraId="1BB08748">
        <w:tblPrEx>
          <w:tblCellMar>
            <w:top w:w="0" w:type="dxa"/>
            <w:left w:w="108" w:type="dxa"/>
            <w:bottom w:w="0" w:type="dxa"/>
            <w:right w:w="108" w:type="dxa"/>
          </w:tblCellMar>
        </w:tblPrEx>
        <w:trPr>
          <w:trHeight w:val="315" w:hRule="atLeast"/>
        </w:trPr>
        <w:tc>
          <w:tcPr>
            <w:tcW w:w="5157" w:type="dxa"/>
            <w:gridSpan w:val="6"/>
            <w:tcBorders>
              <w:top w:val="nil"/>
              <w:left w:val="nil"/>
              <w:bottom w:val="nil"/>
              <w:right w:val="nil"/>
            </w:tcBorders>
            <w:shd w:val="clear" w:color="auto" w:fill="auto"/>
            <w:noWrap/>
            <w:vAlign w:val="bottom"/>
          </w:tcPr>
          <w:p w14:paraId="2F64D5FE">
            <w:pPr>
              <w:widowControl/>
              <w:spacing w:line="240" w:lineRule="auto"/>
              <w:jc w:val="both"/>
              <w:rPr>
                <w:rFonts w:ascii="宋体" w:hAnsi="宋体" w:eastAsia="宋体" w:cs="Arial"/>
                <w:color w:val="000000"/>
                <w:kern w:val="0"/>
                <w:sz w:val="22"/>
                <w:szCs w:val="22"/>
              </w:rPr>
            </w:pPr>
            <w:r>
              <w:rPr>
                <w:rFonts w:hint="eastAsia" w:ascii="宋体" w:hAnsi="宋体" w:eastAsia="宋体" w:cs="宋体"/>
                <w:color w:val="000000"/>
                <w:kern w:val="0"/>
                <w:sz w:val="22"/>
                <w:szCs w:val="22"/>
              </w:rPr>
              <w:t>单位：福建省莆田市高级技工学校</w:t>
            </w:r>
          </w:p>
        </w:tc>
        <w:tc>
          <w:tcPr>
            <w:tcW w:w="1118" w:type="dxa"/>
            <w:tcBorders>
              <w:top w:val="nil"/>
              <w:left w:val="nil"/>
              <w:bottom w:val="nil"/>
              <w:right w:val="nil"/>
            </w:tcBorders>
            <w:shd w:val="clear" w:color="auto" w:fill="auto"/>
            <w:noWrap/>
            <w:vAlign w:val="bottom"/>
          </w:tcPr>
          <w:p w14:paraId="25A77DBF">
            <w:pPr>
              <w:widowControl/>
              <w:spacing w:line="240" w:lineRule="auto"/>
              <w:jc w:val="left"/>
              <w:rPr>
                <w:rFonts w:ascii="Arial" w:hAnsi="Arial" w:eastAsia="宋体" w:cs="Arial"/>
                <w:color w:val="000000"/>
                <w:kern w:val="0"/>
                <w:sz w:val="22"/>
                <w:szCs w:val="22"/>
              </w:rPr>
            </w:pPr>
          </w:p>
        </w:tc>
        <w:tc>
          <w:tcPr>
            <w:tcW w:w="764" w:type="dxa"/>
            <w:tcBorders>
              <w:top w:val="nil"/>
              <w:left w:val="nil"/>
              <w:bottom w:val="nil"/>
              <w:right w:val="nil"/>
            </w:tcBorders>
            <w:shd w:val="clear" w:color="auto" w:fill="auto"/>
            <w:noWrap/>
            <w:vAlign w:val="bottom"/>
          </w:tcPr>
          <w:p w14:paraId="2288F246">
            <w:pPr>
              <w:widowControl/>
              <w:spacing w:line="240" w:lineRule="auto"/>
              <w:jc w:val="left"/>
              <w:rPr>
                <w:rFonts w:ascii="Arial" w:hAnsi="Arial" w:eastAsia="宋体" w:cs="Arial"/>
                <w:color w:val="000000"/>
                <w:kern w:val="0"/>
                <w:sz w:val="22"/>
                <w:szCs w:val="22"/>
              </w:rPr>
            </w:pPr>
          </w:p>
        </w:tc>
        <w:tc>
          <w:tcPr>
            <w:tcW w:w="2281" w:type="dxa"/>
            <w:gridSpan w:val="2"/>
            <w:tcBorders>
              <w:top w:val="nil"/>
              <w:left w:val="nil"/>
              <w:bottom w:val="nil"/>
              <w:right w:val="nil"/>
            </w:tcBorders>
            <w:shd w:val="clear" w:color="auto" w:fill="auto"/>
            <w:noWrap/>
            <w:vAlign w:val="bottom"/>
          </w:tcPr>
          <w:p w14:paraId="3F56EF11">
            <w:pPr>
              <w:widowControl/>
              <w:spacing w:line="240" w:lineRule="auto"/>
              <w:jc w:val="right"/>
              <w:rPr>
                <w:rFonts w:ascii="宋体" w:hAnsi="宋体" w:eastAsia="宋体" w:cs="Arial"/>
                <w:color w:val="000000"/>
                <w:kern w:val="0"/>
                <w:sz w:val="22"/>
                <w:szCs w:val="22"/>
              </w:rPr>
            </w:pPr>
            <w:r>
              <w:rPr>
                <w:rFonts w:hint="eastAsia" w:ascii="宋体" w:hAnsi="宋体" w:eastAsia="宋体" w:cs="宋体"/>
                <w:kern w:val="0"/>
                <w:sz w:val="22"/>
                <w:szCs w:val="22"/>
              </w:rPr>
              <w:t>单位：万元</w:t>
            </w:r>
          </w:p>
        </w:tc>
      </w:tr>
      <w:tr w14:paraId="31144D29">
        <w:tblPrEx>
          <w:tblCellMar>
            <w:top w:w="0" w:type="dxa"/>
            <w:left w:w="108" w:type="dxa"/>
            <w:bottom w:w="0" w:type="dxa"/>
            <w:right w:w="108" w:type="dxa"/>
          </w:tblCellMar>
        </w:tblPrEx>
        <w:trPr>
          <w:trHeight w:val="308" w:hRule="atLeast"/>
        </w:trPr>
        <w:tc>
          <w:tcPr>
            <w:tcW w:w="312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1110A4C6">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88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04273D0">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年初结转和结余</w:t>
            </w:r>
          </w:p>
        </w:tc>
        <w:tc>
          <w:tcPr>
            <w:tcW w:w="114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AC07FF0">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本年收入</w:t>
            </w:r>
          </w:p>
        </w:tc>
        <w:tc>
          <w:tcPr>
            <w:tcW w:w="3041" w:type="dxa"/>
            <w:gridSpan w:val="3"/>
            <w:tcBorders>
              <w:top w:val="single" w:color="000000" w:sz="8" w:space="0"/>
              <w:left w:val="nil"/>
              <w:bottom w:val="single" w:color="000000" w:sz="4" w:space="0"/>
              <w:right w:val="single" w:color="000000" w:sz="4" w:space="0"/>
            </w:tcBorders>
            <w:shd w:val="clear" w:color="auto" w:fill="auto"/>
            <w:vAlign w:val="center"/>
          </w:tcPr>
          <w:p w14:paraId="05C0DBB1">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本年支出</w:t>
            </w:r>
          </w:p>
        </w:tc>
        <w:tc>
          <w:tcPr>
            <w:tcW w:w="112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5649983">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r>
      <w:tr w14:paraId="46B23E9D">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E95056E">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支出功能分类科目编码</w:t>
            </w:r>
          </w:p>
        </w:tc>
        <w:tc>
          <w:tcPr>
            <w:tcW w:w="1817" w:type="dxa"/>
            <w:vMerge w:val="restart"/>
            <w:tcBorders>
              <w:top w:val="nil"/>
              <w:left w:val="nil"/>
              <w:bottom w:val="single" w:color="000000" w:sz="4" w:space="0"/>
              <w:right w:val="single" w:color="000000" w:sz="4" w:space="0"/>
            </w:tcBorders>
            <w:shd w:val="clear" w:color="auto" w:fill="auto"/>
            <w:vAlign w:val="center"/>
          </w:tcPr>
          <w:p w14:paraId="6579AB31">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887" w:type="dxa"/>
            <w:vMerge w:val="continue"/>
            <w:tcBorders>
              <w:top w:val="single" w:color="000000" w:sz="8" w:space="0"/>
              <w:left w:val="single" w:color="000000" w:sz="4" w:space="0"/>
              <w:bottom w:val="single" w:color="000000" w:sz="4" w:space="0"/>
              <w:right w:val="single" w:color="000000" w:sz="4" w:space="0"/>
            </w:tcBorders>
            <w:vAlign w:val="center"/>
          </w:tcPr>
          <w:p w14:paraId="652ACFEB">
            <w:pPr>
              <w:widowControl/>
              <w:spacing w:line="240" w:lineRule="auto"/>
              <w:jc w:val="left"/>
              <w:rPr>
                <w:rFonts w:hint="eastAsia" w:ascii="宋体" w:hAnsi="宋体" w:eastAsia="宋体" w:cs="宋体"/>
                <w:color w:val="000000"/>
                <w:kern w:val="0"/>
                <w:sz w:val="22"/>
                <w:szCs w:val="22"/>
              </w:rPr>
            </w:pPr>
          </w:p>
        </w:tc>
        <w:tc>
          <w:tcPr>
            <w:tcW w:w="1145" w:type="dxa"/>
            <w:vMerge w:val="continue"/>
            <w:tcBorders>
              <w:top w:val="single" w:color="000000" w:sz="8" w:space="0"/>
              <w:left w:val="single" w:color="000000" w:sz="4" w:space="0"/>
              <w:bottom w:val="single" w:color="000000" w:sz="4" w:space="0"/>
              <w:right w:val="single" w:color="000000" w:sz="4" w:space="0"/>
            </w:tcBorders>
            <w:vAlign w:val="center"/>
          </w:tcPr>
          <w:p w14:paraId="54D474F2">
            <w:pPr>
              <w:widowControl/>
              <w:spacing w:line="240" w:lineRule="auto"/>
              <w:jc w:val="left"/>
              <w:rPr>
                <w:rFonts w:hint="eastAsia" w:ascii="宋体" w:hAnsi="宋体" w:eastAsia="宋体" w:cs="宋体"/>
                <w:color w:val="000000"/>
                <w:kern w:val="0"/>
                <w:sz w:val="22"/>
                <w:szCs w:val="22"/>
              </w:rPr>
            </w:pPr>
          </w:p>
        </w:tc>
        <w:tc>
          <w:tcPr>
            <w:tcW w:w="1118" w:type="dxa"/>
            <w:vMerge w:val="restart"/>
            <w:tcBorders>
              <w:top w:val="nil"/>
              <w:left w:val="nil"/>
              <w:bottom w:val="single" w:color="000000" w:sz="4" w:space="0"/>
              <w:right w:val="single" w:color="000000" w:sz="4" w:space="0"/>
            </w:tcBorders>
            <w:shd w:val="clear" w:color="auto" w:fill="auto"/>
            <w:vAlign w:val="center"/>
          </w:tcPr>
          <w:p w14:paraId="1434305C">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764" w:type="dxa"/>
            <w:vMerge w:val="restart"/>
            <w:tcBorders>
              <w:top w:val="nil"/>
              <w:left w:val="single" w:color="000000" w:sz="4" w:space="0"/>
              <w:bottom w:val="nil"/>
              <w:right w:val="single" w:color="000000" w:sz="4" w:space="0"/>
            </w:tcBorders>
            <w:shd w:val="clear" w:color="auto" w:fill="auto"/>
            <w:vAlign w:val="center"/>
          </w:tcPr>
          <w:p w14:paraId="50A953F2">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1159" w:type="dxa"/>
            <w:vMerge w:val="restart"/>
            <w:tcBorders>
              <w:top w:val="nil"/>
              <w:left w:val="nil"/>
              <w:bottom w:val="single" w:color="000000" w:sz="4" w:space="0"/>
              <w:right w:val="single" w:color="000000" w:sz="4" w:space="0"/>
            </w:tcBorders>
            <w:shd w:val="clear" w:color="auto" w:fill="auto"/>
            <w:vAlign w:val="center"/>
          </w:tcPr>
          <w:p w14:paraId="6812C1AC">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c>
          <w:tcPr>
            <w:tcW w:w="1122" w:type="dxa"/>
            <w:vMerge w:val="continue"/>
            <w:tcBorders>
              <w:top w:val="single" w:color="000000" w:sz="8" w:space="0"/>
              <w:left w:val="single" w:color="000000" w:sz="4" w:space="0"/>
              <w:bottom w:val="single" w:color="000000" w:sz="4" w:space="0"/>
              <w:right w:val="single" w:color="000000" w:sz="4" w:space="0"/>
            </w:tcBorders>
            <w:vAlign w:val="center"/>
          </w:tcPr>
          <w:p w14:paraId="6821926A">
            <w:pPr>
              <w:widowControl/>
              <w:spacing w:line="240" w:lineRule="auto"/>
              <w:jc w:val="left"/>
              <w:rPr>
                <w:rFonts w:hint="eastAsia" w:ascii="宋体" w:hAnsi="宋体" w:eastAsia="宋体" w:cs="宋体"/>
                <w:color w:val="000000"/>
                <w:kern w:val="0"/>
                <w:sz w:val="22"/>
                <w:szCs w:val="22"/>
              </w:rPr>
            </w:pPr>
          </w:p>
        </w:tc>
      </w:tr>
      <w:tr w14:paraId="44262EE4">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17B4FD11">
            <w:pPr>
              <w:widowControl/>
              <w:spacing w:line="240" w:lineRule="auto"/>
              <w:jc w:val="left"/>
              <w:rPr>
                <w:rFonts w:hint="eastAsia" w:ascii="宋体" w:hAnsi="宋体" w:eastAsia="宋体" w:cs="宋体"/>
                <w:color w:val="000000"/>
                <w:kern w:val="0"/>
                <w:sz w:val="22"/>
                <w:szCs w:val="22"/>
              </w:rPr>
            </w:pPr>
          </w:p>
        </w:tc>
        <w:tc>
          <w:tcPr>
            <w:tcW w:w="1817" w:type="dxa"/>
            <w:vMerge w:val="continue"/>
            <w:tcBorders>
              <w:top w:val="nil"/>
              <w:left w:val="nil"/>
              <w:bottom w:val="single" w:color="000000" w:sz="4" w:space="0"/>
              <w:right w:val="single" w:color="000000" w:sz="4" w:space="0"/>
            </w:tcBorders>
            <w:vAlign w:val="center"/>
          </w:tcPr>
          <w:p w14:paraId="455BE013">
            <w:pPr>
              <w:widowControl/>
              <w:spacing w:line="240" w:lineRule="auto"/>
              <w:jc w:val="left"/>
              <w:rPr>
                <w:rFonts w:hint="eastAsia" w:ascii="宋体" w:hAnsi="宋体" w:eastAsia="宋体" w:cs="宋体"/>
                <w:color w:val="000000"/>
                <w:kern w:val="0"/>
                <w:sz w:val="22"/>
                <w:szCs w:val="22"/>
              </w:rPr>
            </w:pPr>
          </w:p>
        </w:tc>
        <w:tc>
          <w:tcPr>
            <w:tcW w:w="887" w:type="dxa"/>
            <w:vMerge w:val="continue"/>
            <w:tcBorders>
              <w:top w:val="single" w:color="000000" w:sz="8" w:space="0"/>
              <w:left w:val="single" w:color="000000" w:sz="4" w:space="0"/>
              <w:bottom w:val="single" w:color="000000" w:sz="4" w:space="0"/>
              <w:right w:val="single" w:color="000000" w:sz="4" w:space="0"/>
            </w:tcBorders>
            <w:vAlign w:val="center"/>
          </w:tcPr>
          <w:p w14:paraId="799A56C9">
            <w:pPr>
              <w:widowControl/>
              <w:spacing w:line="240" w:lineRule="auto"/>
              <w:jc w:val="left"/>
              <w:rPr>
                <w:rFonts w:hint="eastAsia" w:ascii="宋体" w:hAnsi="宋体" w:eastAsia="宋体" w:cs="宋体"/>
                <w:color w:val="000000"/>
                <w:kern w:val="0"/>
                <w:sz w:val="22"/>
                <w:szCs w:val="22"/>
              </w:rPr>
            </w:pPr>
          </w:p>
        </w:tc>
        <w:tc>
          <w:tcPr>
            <w:tcW w:w="1145" w:type="dxa"/>
            <w:vMerge w:val="continue"/>
            <w:tcBorders>
              <w:top w:val="single" w:color="000000" w:sz="8" w:space="0"/>
              <w:left w:val="single" w:color="000000" w:sz="4" w:space="0"/>
              <w:bottom w:val="single" w:color="000000" w:sz="4" w:space="0"/>
              <w:right w:val="single" w:color="000000" w:sz="4" w:space="0"/>
            </w:tcBorders>
            <w:vAlign w:val="center"/>
          </w:tcPr>
          <w:p w14:paraId="6AED38C5">
            <w:pPr>
              <w:widowControl/>
              <w:spacing w:line="240" w:lineRule="auto"/>
              <w:jc w:val="left"/>
              <w:rPr>
                <w:rFonts w:hint="eastAsia" w:ascii="宋体" w:hAnsi="宋体" w:eastAsia="宋体" w:cs="宋体"/>
                <w:color w:val="000000"/>
                <w:kern w:val="0"/>
                <w:sz w:val="22"/>
                <w:szCs w:val="22"/>
              </w:rPr>
            </w:pPr>
          </w:p>
        </w:tc>
        <w:tc>
          <w:tcPr>
            <w:tcW w:w="1118" w:type="dxa"/>
            <w:vMerge w:val="continue"/>
            <w:tcBorders>
              <w:top w:val="nil"/>
              <w:left w:val="nil"/>
              <w:bottom w:val="single" w:color="000000" w:sz="4" w:space="0"/>
              <w:right w:val="single" w:color="000000" w:sz="4" w:space="0"/>
            </w:tcBorders>
            <w:vAlign w:val="center"/>
          </w:tcPr>
          <w:p w14:paraId="105ABA2C">
            <w:pPr>
              <w:widowControl/>
              <w:spacing w:line="240" w:lineRule="auto"/>
              <w:jc w:val="left"/>
              <w:rPr>
                <w:rFonts w:hint="eastAsia" w:ascii="宋体" w:hAnsi="宋体" w:eastAsia="宋体" w:cs="宋体"/>
                <w:color w:val="000000"/>
                <w:kern w:val="0"/>
                <w:sz w:val="22"/>
                <w:szCs w:val="22"/>
              </w:rPr>
            </w:pPr>
          </w:p>
        </w:tc>
        <w:tc>
          <w:tcPr>
            <w:tcW w:w="764" w:type="dxa"/>
            <w:vMerge w:val="continue"/>
            <w:tcBorders>
              <w:top w:val="nil"/>
              <w:left w:val="single" w:color="000000" w:sz="4" w:space="0"/>
              <w:bottom w:val="nil"/>
              <w:right w:val="single" w:color="000000" w:sz="4" w:space="0"/>
            </w:tcBorders>
            <w:vAlign w:val="center"/>
          </w:tcPr>
          <w:p w14:paraId="30AF4C60">
            <w:pPr>
              <w:widowControl/>
              <w:spacing w:line="240" w:lineRule="auto"/>
              <w:jc w:val="left"/>
              <w:rPr>
                <w:rFonts w:hint="eastAsia" w:ascii="宋体" w:hAnsi="宋体" w:eastAsia="宋体" w:cs="宋体"/>
                <w:color w:val="000000"/>
                <w:kern w:val="0"/>
                <w:sz w:val="22"/>
                <w:szCs w:val="22"/>
              </w:rPr>
            </w:pPr>
          </w:p>
        </w:tc>
        <w:tc>
          <w:tcPr>
            <w:tcW w:w="1159" w:type="dxa"/>
            <w:vMerge w:val="continue"/>
            <w:tcBorders>
              <w:top w:val="nil"/>
              <w:left w:val="nil"/>
              <w:bottom w:val="single" w:color="000000" w:sz="4" w:space="0"/>
              <w:right w:val="single" w:color="000000" w:sz="4" w:space="0"/>
            </w:tcBorders>
            <w:vAlign w:val="center"/>
          </w:tcPr>
          <w:p w14:paraId="43A5B0BF">
            <w:pPr>
              <w:widowControl/>
              <w:spacing w:line="240" w:lineRule="auto"/>
              <w:jc w:val="left"/>
              <w:rPr>
                <w:rFonts w:hint="eastAsia" w:ascii="宋体" w:hAnsi="宋体" w:eastAsia="宋体" w:cs="宋体"/>
                <w:color w:val="000000"/>
                <w:kern w:val="0"/>
                <w:sz w:val="22"/>
                <w:szCs w:val="22"/>
              </w:rPr>
            </w:pPr>
          </w:p>
        </w:tc>
        <w:tc>
          <w:tcPr>
            <w:tcW w:w="1122" w:type="dxa"/>
            <w:vMerge w:val="continue"/>
            <w:tcBorders>
              <w:top w:val="single" w:color="000000" w:sz="8" w:space="0"/>
              <w:left w:val="single" w:color="000000" w:sz="4" w:space="0"/>
              <w:bottom w:val="single" w:color="000000" w:sz="4" w:space="0"/>
              <w:right w:val="single" w:color="000000" w:sz="4" w:space="0"/>
            </w:tcBorders>
            <w:vAlign w:val="center"/>
          </w:tcPr>
          <w:p w14:paraId="194E8666">
            <w:pPr>
              <w:widowControl/>
              <w:spacing w:line="240" w:lineRule="auto"/>
              <w:jc w:val="left"/>
              <w:rPr>
                <w:rFonts w:hint="eastAsia" w:ascii="宋体" w:hAnsi="宋体" w:eastAsia="宋体" w:cs="宋体"/>
                <w:color w:val="000000"/>
                <w:kern w:val="0"/>
                <w:sz w:val="22"/>
                <w:szCs w:val="22"/>
              </w:rPr>
            </w:pPr>
          </w:p>
        </w:tc>
      </w:tr>
      <w:tr w14:paraId="2B60A895">
        <w:tblPrEx>
          <w:tblCellMar>
            <w:top w:w="0" w:type="dxa"/>
            <w:left w:w="108" w:type="dxa"/>
            <w:bottom w:w="0" w:type="dxa"/>
            <w:right w:w="108" w:type="dxa"/>
          </w:tblCellMar>
        </w:tblPrEx>
        <w:trPr>
          <w:trHeight w:val="308" w:hRule="atLeast"/>
        </w:trPr>
        <w:tc>
          <w:tcPr>
            <w:tcW w:w="436" w:type="dxa"/>
            <w:vMerge w:val="restart"/>
            <w:tcBorders>
              <w:top w:val="nil"/>
              <w:left w:val="single" w:color="000000" w:sz="8" w:space="0"/>
              <w:bottom w:val="single" w:color="000000" w:sz="4" w:space="0"/>
              <w:right w:val="single" w:color="000000" w:sz="4" w:space="0"/>
            </w:tcBorders>
            <w:shd w:val="clear" w:color="auto" w:fill="auto"/>
            <w:vAlign w:val="center"/>
          </w:tcPr>
          <w:p w14:paraId="7894DEEA">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14:paraId="23D72E48">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14:paraId="24CC4AD3">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1817" w:type="dxa"/>
            <w:tcBorders>
              <w:top w:val="nil"/>
              <w:left w:val="nil"/>
              <w:bottom w:val="single" w:color="000000" w:sz="4" w:space="0"/>
              <w:right w:val="single" w:color="000000" w:sz="4" w:space="0"/>
            </w:tcBorders>
            <w:shd w:val="clear" w:color="auto" w:fill="auto"/>
            <w:vAlign w:val="center"/>
          </w:tcPr>
          <w:p w14:paraId="5A7C37AE">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887" w:type="dxa"/>
            <w:tcBorders>
              <w:top w:val="nil"/>
              <w:left w:val="nil"/>
              <w:bottom w:val="single" w:color="000000" w:sz="4" w:space="0"/>
              <w:right w:val="single" w:color="000000" w:sz="4" w:space="0"/>
            </w:tcBorders>
            <w:shd w:val="clear" w:color="auto" w:fill="auto"/>
            <w:noWrap/>
            <w:vAlign w:val="center"/>
          </w:tcPr>
          <w:p w14:paraId="6D37C063">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145" w:type="dxa"/>
            <w:tcBorders>
              <w:top w:val="nil"/>
              <w:left w:val="nil"/>
              <w:bottom w:val="single" w:color="000000" w:sz="4" w:space="0"/>
              <w:right w:val="single" w:color="000000" w:sz="4" w:space="0"/>
            </w:tcBorders>
            <w:shd w:val="clear" w:color="auto" w:fill="auto"/>
            <w:noWrap/>
            <w:vAlign w:val="center"/>
          </w:tcPr>
          <w:p w14:paraId="02C95569">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118" w:type="dxa"/>
            <w:tcBorders>
              <w:top w:val="nil"/>
              <w:left w:val="nil"/>
              <w:bottom w:val="single" w:color="000000" w:sz="4" w:space="0"/>
              <w:right w:val="single" w:color="000000" w:sz="4" w:space="0"/>
            </w:tcBorders>
            <w:shd w:val="clear" w:color="auto" w:fill="auto"/>
            <w:noWrap/>
            <w:vAlign w:val="center"/>
          </w:tcPr>
          <w:p w14:paraId="63060B2D">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764" w:type="dxa"/>
            <w:tcBorders>
              <w:top w:val="single" w:color="000000" w:sz="4" w:space="0"/>
              <w:left w:val="nil"/>
              <w:bottom w:val="single" w:color="000000" w:sz="4" w:space="0"/>
              <w:right w:val="single" w:color="000000" w:sz="4" w:space="0"/>
            </w:tcBorders>
            <w:shd w:val="clear" w:color="auto" w:fill="auto"/>
            <w:noWrap/>
            <w:vAlign w:val="center"/>
          </w:tcPr>
          <w:p w14:paraId="57C5E016">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159" w:type="dxa"/>
            <w:tcBorders>
              <w:top w:val="nil"/>
              <w:left w:val="nil"/>
              <w:bottom w:val="single" w:color="000000" w:sz="4" w:space="0"/>
              <w:right w:val="single" w:color="000000" w:sz="4" w:space="0"/>
            </w:tcBorders>
            <w:shd w:val="clear" w:color="auto" w:fill="auto"/>
            <w:noWrap/>
            <w:vAlign w:val="center"/>
          </w:tcPr>
          <w:p w14:paraId="6F0E204B">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122" w:type="dxa"/>
            <w:tcBorders>
              <w:top w:val="nil"/>
              <w:left w:val="nil"/>
              <w:bottom w:val="single" w:color="000000" w:sz="4" w:space="0"/>
              <w:right w:val="single" w:color="000000" w:sz="4" w:space="0"/>
            </w:tcBorders>
            <w:shd w:val="clear" w:color="auto" w:fill="auto"/>
            <w:noWrap/>
            <w:vAlign w:val="center"/>
          </w:tcPr>
          <w:p w14:paraId="1952337B">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14:paraId="134CC9A9">
        <w:tblPrEx>
          <w:tblCellMar>
            <w:top w:w="0" w:type="dxa"/>
            <w:left w:w="108" w:type="dxa"/>
            <w:bottom w:w="0" w:type="dxa"/>
            <w:right w:w="108" w:type="dxa"/>
          </w:tblCellMar>
        </w:tblPrEx>
        <w:trPr>
          <w:trHeight w:val="308" w:hRule="atLeast"/>
        </w:trPr>
        <w:tc>
          <w:tcPr>
            <w:tcW w:w="436" w:type="dxa"/>
            <w:vMerge w:val="continue"/>
            <w:tcBorders>
              <w:top w:val="nil"/>
              <w:left w:val="single" w:color="000000" w:sz="8" w:space="0"/>
              <w:bottom w:val="single" w:color="auto" w:sz="4" w:space="0"/>
              <w:right w:val="single" w:color="000000" w:sz="4" w:space="0"/>
            </w:tcBorders>
            <w:vAlign w:val="center"/>
          </w:tcPr>
          <w:p w14:paraId="35AF8047">
            <w:pPr>
              <w:widowControl/>
              <w:spacing w:line="240" w:lineRule="auto"/>
              <w:jc w:val="left"/>
              <w:rPr>
                <w:rFonts w:hint="eastAsia" w:ascii="宋体" w:hAnsi="宋体" w:eastAsia="宋体" w:cs="宋体"/>
                <w:color w:val="000000"/>
                <w:kern w:val="0"/>
                <w:sz w:val="22"/>
                <w:szCs w:val="22"/>
              </w:rPr>
            </w:pPr>
          </w:p>
        </w:tc>
        <w:tc>
          <w:tcPr>
            <w:tcW w:w="436" w:type="dxa"/>
            <w:vMerge w:val="continue"/>
            <w:tcBorders>
              <w:top w:val="nil"/>
              <w:left w:val="nil"/>
              <w:bottom w:val="single" w:color="auto" w:sz="4" w:space="0"/>
              <w:right w:val="single" w:color="000000" w:sz="4" w:space="0"/>
            </w:tcBorders>
            <w:vAlign w:val="center"/>
          </w:tcPr>
          <w:p w14:paraId="74FE2A36">
            <w:pPr>
              <w:widowControl/>
              <w:spacing w:line="240" w:lineRule="auto"/>
              <w:jc w:val="left"/>
              <w:rPr>
                <w:rFonts w:hint="eastAsia" w:ascii="宋体" w:hAnsi="宋体" w:eastAsia="宋体" w:cs="宋体"/>
                <w:color w:val="000000"/>
                <w:kern w:val="0"/>
                <w:sz w:val="22"/>
                <w:szCs w:val="22"/>
              </w:rPr>
            </w:pPr>
          </w:p>
        </w:tc>
        <w:tc>
          <w:tcPr>
            <w:tcW w:w="436" w:type="dxa"/>
            <w:vMerge w:val="continue"/>
            <w:tcBorders>
              <w:top w:val="nil"/>
              <w:left w:val="nil"/>
              <w:bottom w:val="single" w:color="auto" w:sz="4" w:space="0"/>
              <w:right w:val="single" w:color="000000" w:sz="4" w:space="0"/>
            </w:tcBorders>
            <w:vAlign w:val="center"/>
          </w:tcPr>
          <w:p w14:paraId="5352171B">
            <w:pPr>
              <w:widowControl/>
              <w:spacing w:line="240" w:lineRule="auto"/>
              <w:jc w:val="left"/>
              <w:rPr>
                <w:rFonts w:hint="eastAsia" w:ascii="宋体" w:hAnsi="宋体" w:eastAsia="宋体" w:cs="宋体"/>
                <w:color w:val="000000"/>
                <w:kern w:val="0"/>
                <w:sz w:val="22"/>
                <w:szCs w:val="22"/>
              </w:rPr>
            </w:pPr>
          </w:p>
        </w:tc>
        <w:tc>
          <w:tcPr>
            <w:tcW w:w="1817" w:type="dxa"/>
            <w:tcBorders>
              <w:top w:val="nil"/>
              <w:left w:val="nil"/>
              <w:bottom w:val="single" w:color="auto" w:sz="4" w:space="0"/>
              <w:right w:val="single" w:color="000000" w:sz="4" w:space="0"/>
            </w:tcBorders>
            <w:shd w:val="clear" w:color="auto" w:fill="auto"/>
            <w:vAlign w:val="center"/>
          </w:tcPr>
          <w:p w14:paraId="2905B4B3">
            <w:pPr>
              <w:widowControl/>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887" w:type="dxa"/>
            <w:tcBorders>
              <w:top w:val="nil"/>
              <w:left w:val="nil"/>
              <w:bottom w:val="single" w:color="auto" w:sz="4" w:space="0"/>
              <w:right w:val="single" w:color="000000" w:sz="4" w:space="0"/>
            </w:tcBorders>
            <w:shd w:val="clear" w:color="auto" w:fill="auto"/>
            <w:noWrap/>
            <w:vAlign w:val="center"/>
          </w:tcPr>
          <w:p w14:paraId="3E27F747">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45" w:type="dxa"/>
            <w:tcBorders>
              <w:top w:val="nil"/>
              <w:left w:val="nil"/>
              <w:bottom w:val="single" w:color="auto" w:sz="4" w:space="0"/>
              <w:right w:val="single" w:color="000000" w:sz="4" w:space="0"/>
            </w:tcBorders>
            <w:shd w:val="clear" w:color="auto" w:fill="auto"/>
            <w:noWrap/>
            <w:vAlign w:val="center"/>
          </w:tcPr>
          <w:p w14:paraId="3D0C7E77">
            <w:pPr>
              <w:widowControl/>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4,499.23</w:t>
            </w:r>
          </w:p>
        </w:tc>
        <w:tc>
          <w:tcPr>
            <w:tcW w:w="1118" w:type="dxa"/>
            <w:tcBorders>
              <w:top w:val="nil"/>
              <w:left w:val="nil"/>
              <w:bottom w:val="single" w:color="auto" w:sz="4" w:space="0"/>
              <w:right w:val="single" w:color="000000" w:sz="4" w:space="0"/>
            </w:tcBorders>
            <w:shd w:val="clear" w:color="auto" w:fill="auto"/>
            <w:noWrap/>
            <w:vAlign w:val="center"/>
          </w:tcPr>
          <w:p w14:paraId="59B017B5">
            <w:pPr>
              <w:widowControl/>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4,499.23</w:t>
            </w:r>
          </w:p>
        </w:tc>
        <w:tc>
          <w:tcPr>
            <w:tcW w:w="764" w:type="dxa"/>
            <w:tcBorders>
              <w:top w:val="nil"/>
              <w:left w:val="nil"/>
              <w:bottom w:val="single" w:color="auto" w:sz="4" w:space="0"/>
              <w:right w:val="single" w:color="000000" w:sz="4" w:space="0"/>
            </w:tcBorders>
            <w:shd w:val="clear" w:color="auto" w:fill="auto"/>
            <w:noWrap/>
            <w:vAlign w:val="center"/>
          </w:tcPr>
          <w:p w14:paraId="071E549F">
            <w:pPr>
              <w:widowControl/>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 </w:t>
            </w:r>
          </w:p>
        </w:tc>
        <w:tc>
          <w:tcPr>
            <w:tcW w:w="1159" w:type="dxa"/>
            <w:tcBorders>
              <w:top w:val="nil"/>
              <w:left w:val="nil"/>
              <w:bottom w:val="single" w:color="auto" w:sz="4" w:space="0"/>
              <w:right w:val="single" w:color="000000" w:sz="4" w:space="0"/>
            </w:tcBorders>
            <w:shd w:val="clear" w:color="auto" w:fill="auto"/>
            <w:noWrap/>
            <w:vAlign w:val="center"/>
          </w:tcPr>
          <w:p w14:paraId="38641E2C">
            <w:pPr>
              <w:widowControl/>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b w:val="0"/>
                <w:bCs w:val="0"/>
                <w:i w:val="0"/>
                <w:iCs w:val="0"/>
                <w:smallCaps w:val="0"/>
                <w:color w:val="000000"/>
                <w:kern w:val="0"/>
                <w:sz w:val="22"/>
                <w:szCs w:val="22"/>
              </w:rPr>
              <w:t>4,499.23</w:t>
            </w:r>
          </w:p>
        </w:tc>
        <w:tc>
          <w:tcPr>
            <w:tcW w:w="1122" w:type="dxa"/>
            <w:tcBorders>
              <w:top w:val="nil"/>
              <w:left w:val="nil"/>
              <w:bottom w:val="single" w:color="auto" w:sz="4" w:space="0"/>
              <w:right w:val="single" w:color="000000" w:sz="4" w:space="0"/>
            </w:tcBorders>
            <w:shd w:val="clear" w:color="auto" w:fill="auto"/>
            <w:noWrap/>
            <w:vAlign w:val="center"/>
          </w:tcPr>
          <w:p w14:paraId="70F10A0A">
            <w:pPr>
              <w:widowControl/>
              <w:spacing w:line="240" w:lineRule="auto"/>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E0933BA">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14:paraId="791AA53A">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229</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14:paraId="1A130A7A">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其他支出</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891B8">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C38C0">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4,499.23</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F8AFA">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4,499.23</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00CE7">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D50CE">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4,499.23</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EA69A">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21BAF87A">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14:paraId="1B2E21E0">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22904</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14:paraId="3AF68E79">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其他政府性基金及对应专项债务收入安排的支出</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B3BA8">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398E1">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4,499.23</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1A9E8">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4,499.23</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4F394">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E74AF">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4,499.23</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D4BA4">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r w14:paraId="5A7ED979">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14:paraId="7C7232CE">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2290402</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14:paraId="1714AAF6">
            <w:pPr>
              <w:widowControl/>
              <w:jc w:val="lef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其他地方自行试点项目收益专项债券收入安排的支出</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1BA9E">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FA608">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4,499.23</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1BB18">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4,499.23</w:t>
            </w:r>
          </w:p>
        </w:tc>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392FE">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C670D">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4,499.23</w:t>
            </w:r>
          </w:p>
        </w:tc>
        <w:tc>
          <w:tcPr>
            <w:tcW w:w="11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3D7DB">
            <w:pPr>
              <w:widowControl/>
              <w:jc w:val="right"/>
              <w:rPr>
                <w:rFonts w:hint="eastAsia" w:ascii="宋体" w:hAnsi="宋体" w:eastAsia="宋体" w:cs="宋体"/>
                <w:color w:val="000000"/>
                <w:kern w:val="0"/>
                <w:sz w:val="22"/>
                <w:szCs w:val="22"/>
              </w:rPr>
            </w:pPr>
            <w:r>
              <w:rPr>
                <w:rFonts w:hint="eastAsia" w:ascii="宋体" w:hAnsi="宋体" w:eastAsia="宋体" w:cs="宋体"/>
                <w:b w:val="0"/>
                <w:bCs w:val="0"/>
                <w:i w:val="0"/>
                <w:iCs w:val="0"/>
                <w:smallCaps w:val="0"/>
                <w:color w:val="000000"/>
                <w:kern w:val="0"/>
                <w:sz w:val="22"/>
                <w:szCs w:val="22"/>
              </w:rPr>
              <w:t> </w:t>
            </w:r>
          </w:p>
        </w:tc>
      </w:tr>
    </w:tbl>
    <w:p w14:paraId="57EE5A1B">
      <w:pPr>
        <w:pStyle w:val="9"/>
        <w:rPr>
          <w:rFonts w:ascii="Times New Roman" w:hAnsi="Times New Roman" w:cs="Times New Roman"/>
          <w:kern w:val="0"/>
          <w:sz w:val="24"/>
          <w:szCs w:val="24"/>
        </w:rPr>
      </w:pPr>
      <w:r>
        <w:rPr>
          <w:rFonts w:hint="eastAsia" w:ascii="Times New Roman" w:hAnsi="Times New Roman" w:cs="Times New Roman" w:eastAsiaTheme="minorEastAsia"/>
        </w:rPr>
        <w:t>注：本表反映单位本年度政府性基金预算财政拨款收入、支出及结转和结余情况。</w:t>
      </w:r>
    </w:p>
    <w:p w14:paraId="018BC7E8">
      <w:pPr>
        <w:ind w:firstLine="480" w:firstLineChars="200"/>
        <w:jc w:val="left"/>
        <w:rPr>
          <w:rFonts w:ascii="Times New Roman" w:hAnsi="Times New Roman" w:cs="Times New Roman"/>
          <w:color w:val="000000"/>
          <w:kern w:val="0"/>
          <w:sz w:val="24"/>
          <w:szCs w:val="24"/>
        </w:rPr>
      </w:pPr>
    </w:p>
    <w:p w14:paraId="6F54A1B5">
      <w:pPr>
        <w:ind w:firstLine="480" w:firstLineChars="200"/>
        <w:jc w:val="left"/>
        <w:rPr>
          <w:rFonts w:ascii="Times New Roman" w:hAnsi="Times New Roman" w:cs="Times New Roman"/>
          <w:color w:val="000000"/>
          <w:kern w:val="0"/>
          <w:sz w:val="24"/>
          <w:szCs w:val="24"/>
        </w:rPr>
      </w:pPr>
    </w:p>
    <w:p w14:paraId="18AC9AE6">
      <w:pPr>
        <w:jc w:val="left"/>
        <w:rPr>
          <w:rFonts w:ascii="Times New Roman" w:hAnsi="Times New Roman" w:cs="Times New Roman"/>
          <w:color w:val="000000"/>
          <w:kern w:val="0"/>
          <w:sz w:val="24"/>
          <w:szCs w:val="24"/>
        </w:rPr>
      </w:pPr>
    </w:p>
    <w:p w14:paraId="080A5D1F">
      <w:pPr>
        <w:ind w:firstLine="480" w:firstLineChars="200"/>
        <w:jc w:val="left"/>
        <w:rPr>
          <w:rFonts w:ascii="Times New Roman" w:hAnsi="Times New Roman" w:cs="Times New Roman"/>
          <w:color w:val="000000"/>
          <w:kern w:val="0"/>
          <w:sz w:val="24"/>
          <w:szCs w:val="24"/>
        </w:rPr>
      </w:pPr>
    </w:p>
    <w:p w14:paraId="66BE8D95">
      <w:pPr>
        <w:ind w:firstLine="480" w:firstLineChars="200"/>
        <w:jc w:val="left"/>
        <w:rPr>
          <w:rFonts w:ascii="Times New Roman" w:hAnsi="Times New Roman" w:cs="Times New Roman"/>
          <w:color w:val="000000"/>
          <w:kern w:val="0"/>
          <w:sz w:val="24"/>
          <w:szCs w:val="24"/>
        </w:rPr>
      </w:pPr>
    </w:p>
    <w:p w14:paraId="5F9B9DD1">
      <w:pPr>
        <w:ind w:firstLine="480" w:firstLineChars="200"/>
        <w:jc w:val="left"/>
        <w:rPr>
          <w:rFonts w:ascii="Times New Roman" w:hAnsi="Times New Roman" w:cs="Times New Roman"/>
          <w:color w:val="000000"/>
          <w:kern w:val="0"/>
          <w:sz w:val="24"/>
          <w:szCs w:val="24"/>
        </w:rPr>
      </w:pPr>
    </w:p>
    <w:p w14:paraId="314D0B73">
      <w:pPr>
        <w:ind w:firstLine="480" w:firstLineChars="200"/>
        <w:jc w:val="left"/>
        <w:rPr>
          <w:rFonts w:ascii="Times New Roman" w:hAnsi="Times New Roman" w:cs="Times New Roman"/>
          <w:color w:val="000000"/>
          <w:kern w:val="0"/>
          <w:sz w:val="24"/>
          <w:szCs w:val="24"/>
        </w:rPr>
      </w:pPr>
    </w:p>
    <w:p w14:paraId="4477080B">
      <w:pPr>
        <w:pStyle w:val="9"/>
        <w:rPr>
          <w:rFonts w:hint="eastAsia" w:ascii="黑体" w:hAnsi="仿宋" w:eastAsia="黑体"/>
          <w:sz w:val="32"/>
          <w:szCs w:val="32"/>
        </w:rPr>
        <w:sectPr>
          <w:pgSz w:w="11906" w:h="16838"/>
          <w:pgMar w:top="1702" w:right="1800" w:bottom="1843" w:left="1800" w:header="851" w:footer="992" w:gutter="0"/>
          <w:pgNumType w:fmt="decimal"/>
          <w:cols w:space="425" w:num="1"/>
          <w:docGrid w:type="lines" w:linePitch="312" w:charSpace="0"/>
        </w:sectPr>
      </w:pPr>
    </w:p>
    <w:p w14:paraId="53CF38B2">
      <w:pPr>
        <w:pStyle w:val="9"/>
        <w:rPr>
          <w:rFonts w:hint="eastAsia" w:ascii="黑体" w:hAnsi="仿宋" w:eastAsia="黑体" w:cstheme="minorBidi"/>
          <w:color w:val="auto"/>
          <w:kern w:val="2"/>
          <w:sz w:val="32"/>
          <w:szCs w:val="32"/>
          <w:lang w:val="en-US" w:eastAsia="zh-CN" w:bidi="ar-SA"/>
        </w:rPr>
      </w:pPr>
      <w:r>
        <w:rPr>
          <w:rFonts w:hint="eastAsia" w:ascii="黑体" w:hAnsi="仿宋" w:eastAsia="黑体" w:cstheme="minorBidi"/>
          <w:color w:val="auto"/>
          <w:kern w:val="2"/>
          <w:sz w:val="32"/>
          <w:szCs w:val="32"/>
          <w:lang w:val="en-US" w:eastAsia="zh-CN" w:bidi="ar-SA"/>
        </w:rPr>
        <w:t>九、国有资本经营预算财政拨款支出决算表</w:t>
      </w:r>
    </w:p>
    <w:tbl>
      <w:tblPr>
        <w:tblStyle w:val="7"/>
        <w:tblW w:w="7940" w:type="dxa"/>
        <w:jc w:val="center"/>
        <w:tblLayout w:type="autofit"/>
        <w:tblCellMar>
          <w:top w:w="0" w:type="dxa"/>
          <w:left w:w="108" w:type="dxa"/>
          <w:bottom w:w="0" w:type="dxa"/>
          <w:right w:w="108" w:type="dxa"/>
        </w:tblCellMar>
      </w:tblPr>
      <w:tblGrid>
        <w:gridCol w:w="600"/>
        <w:gridCol w:w="1060"/>
        <w:gridCol w:w="1480"/>
        <w:gridCol w:w="1540"/>
        <w:gridCol w:w="1600"/>
        <w:gridCol w:w="1660"/>
      </w:tblGrid>
      <w:tr w14:paraId="790C840E">
        <w:tblPrEx>
          <w:tblCellMar>
            <w:top w:w="0" w:type="dxa"/>
            <w:left w:w="108" w:type="dxa"/>
            <w:bottom w:w="0" w:type="dxa"/>
            <w:right w:w="108" w:type="dxa"/>
          </w:tblCellMar>
        </w:tblPrEx>
        <w:trPr>
          <w:trHeight w:val="720" w:hRule="atLeast"/>
          <w:jc w:val="center"/>
        </w:trPr>
        <w:tc>
          <w:tcPr>
            <w:tcW w:w="7940" w:type="dxa"/>
            <w:gridSpan w:val="6"/>
            <w:tcBorders>
              <w:top w:val="nil"/>
              <w:left w:val="nil"/>
              <w:bottom w:val="nil"/>
              <w:right w:val="nil"/>
            </w:tcBorders>
            <w:shd w:val="clear" w:color="000000" w:fill="FFFFFF"/>
            <w:vAlign w:val="center"/>
          </w:tcPr>
          <w:p w14:paraId="35678750">
            <w:pPr>
              <w:widowControl/>
              <w:spacing w:line="240" w:lineRule="auto"/>
              <w:jc w:val="center"/>
              <w:rPr>
                <w:rFonts w:ascii="华文中宋" w:hAnsi="华文中宋" w:eastAsia="华文中宋" w:cs="宋体"/>
                <w:kern w:val="0"/>
                <w:sz w:val="32"/>
                <w:szCs w:val="32"/>
              </w:rPr>
            </w:pPr>
            <w:r>
              <w:rPr>
                <w:rFonts w:hint="eastAsia" w:ascii="黑体" w:hAnsi="宋体" w:eastAsia="黑体" w:cs="黑体"/>
                <w:color w:val="000000"/>
                <w:kern w:val="0"/>
                <w:sz w:val="36"/>
                <w:szCs w:val="36"/>
              </w:rPr>
              <w:t>国有资本经营预算财政拨款支出决算表</w:t>
            </w:r>
          </w:p>
        </w:tc>
      </w:tr>
      <w:tr w14:paraId="41061221">
        <w:tblPrEx>
          <w:tblCellMar>
            <w:top w:w="0" w:type="dxa"/>
            <w:left w:w="108" w:type="dxa"/>
            <w:bottom w:w="0" w:type="dxa"/>
            <w:right w:w="108" w:type="dxa"/>
          </w:tblCellMar>
        </w:tblPrEx>
        <w:trPr>
          <w:trHeight w:val="285" w:hRule="atLeast"/>
          <w:jc w:val="center"/>
        </w:trPr>
        <w:tc>
          <w:tcPr>
            <w:tcW w:w="600" w:type="dxa"/>
            <w:tcBorders>
              <w:top w:val="nil"/>
              <w:left w:val="nil"/>
              <w:bottom w:val="nil"/>
              <w:right w:val="nil"/>
            </w:tcBorders>
            <w:shd w:val="clear" w:color="000000" w:fill="FFFFFF"/>
            <w:vAlign w:val="center"/>
          </w:tcPr>
          <w:p w14:paraId="1EB12E90">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tcBorders>
              <w:top w:val="nil"/>
              <w:left w:val="nil"/>
              <w:bottom w:val="nil"/>
              <w:right w:val="nil"/>
            </w:tcBorders>
            <w:shd w:val="clear" w:color="000000" w:fill="FFFFFF"/>
            <w:vAlign w:val="center"/>
          </w:tcPr>
          <w:p w14:paraId="4287C40C">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80" w:type="dxa"/>
            <w:tcBorders>
              <w:top w:val="nil"/>
              <w:left w:val="nil"/>
              <w:bottom w:val="nil"/>
              <w:right w:val="nil"/>
            </w:tcBorders>
            <w:shd w:val="clear" w:color="000000" w:fill="FFFFFF"/>
            <w:vAlign w:val="center"/>
          </w:tcPr>
          <w:p w14:paraId="5104388E">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40" w:type="dxa"/>
            <w:tcBorders>
              <w:top w:val="nil"/>
              <w:left w:val="nil"/>
              <w:bottom w:val="nil"/>
              <w:right w:val="nil"/>
            </w:tcBorders>
            <w:shd w:val="clear" w:color="000000" w:fill="FFFFFF"/>
            <w:vAlign w:val="center"/>
          </w:tcPr>
          <w:p w14:paraId="3BFC6A22">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00" w:type="dxa"/>
            <w:tcBorders>
              <w:top w:val="nil"/>
              <w:left w:val="nil"/>
              <w:bottom w:val="nil"/>
              <w:right w:val="nil"/>
            </w:tcBorders>
            <w:shd w:val="clear" w:color="000000" w:fill="FFFFFF"/>
            <w:vAlign w:val="center"/>
          </w:tcPr>
          <w:p w14:paraId="7544F3B1">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nil"/>
              <w:right w:val="nil"/>
            </w:tcBorders>
            <w:shd w:val="clear" w:color="000000" w:fill="FFFFFF"/>
            <w:noWrap/>
            <w:vAlign w:val="center"/>
          </w:tcPr>
          <w:p w14:paraId="3A434794">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2"/>
                <w:szCs w:val="22"/>
              </w:rPr>
              <w:t>公开09表</w:t>
            </w:r>
          </w:p>
        </w:tc>
      </w:tr>
      <w:tr w14:paraId="6E7119D7">
        <w:tblPrEx>
          <w:tblCellMar>
            <w:top w:w="0" w:type="dxa"/>
            <w:left w:w="108" w:type="dxa"/>
            <w:bottom w:w="0" w:type="dxa"/>
            <w:right w:w="108" w:type="dxa"/>
          </w:tblCellMar>
        </w:tblPrEx>
        <w:trPr>
          <w:trHeight w:val="285" w:hRule="atLeast"/>
          <w:jc w:val="center"/>
        </w:trPr>
        <w:tc>
          <w:tcPr>
            <w:tcW w:w="4680" w:type="dxa"/>
            <w:gridSpan w:val="4"/>
            <w:tcBorders>
              <w:top w:val="nil"/>
              <w:left w:val="nil"/>
              <w:bottom w:val="nil"/>
              <w:right w:val="nil"/>
            </w:tcBorders>
            <w:shd w:val="clear" w:color="000000" w:fill="FFFFFF"/>
            <w:noWrap/>
            <w:vAlign w:val="center"/>
          </w:tcPr>
          <w:p w14:paraId="7DD545DD">
            <w:pPr>
              <w:widowControl/>
              <w:spacing w:line="240" w:lineRule="auto"/>
              <w:jc w:val="left"/>
              <w:rPr>
                <w:rFonts w:ascii="宋体" w:hAnsi="宋体" w:eastAsia="宋体" w:cs="宋体"/>
                <w:kern w:val="0"/>
                <w:sz w:val="20"/>
                <w:szCs w:val="20"/>
              </w:rPr>
            </w:pPr>
            <w:r>
              <w:rPr>
                <w:rFonts w:hint="eastAsia" w:ascii="宋体" w:hAnsi="宋体" w:eastAsia="宋体" w:cs="宋体"/>
                <w:color w:val="000000"/>
                <w:kern w:val="0"/>
                <w:sz w:val="22"/>
                <w:szCs w:val="22"/>
              </w:rPr>
              <w:t>单位：福建省莆田市高级技工学校</w:t>
            </w:r>
          </w:p>
        </w:tc>
        <w:tc>
          <w:tcPr>
            <w:tcW w:w="1600" w:type="dxa"/>
            <w:tcBorders>
              <w:top w:val="nil"/>
              <w:left w:val="nil"/>
              <w:bottom w:val="single" w:color="auto" w:sz="8" w:space="0"/>
              <w:right w:val="nil"/>
            </w:tcBorders>
            <w:shd w:val="clear" w:color="000000" w:fill="FFFFFF"/>
            <w:vAlign w:val="center"/>
          </w:tcPr>
          <w:p w14:paraId="3F19ED0F">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nil"/>
              <w:right w:val="nil"/>
            </w:tcBorders>
            <w:shd w:val="clear" w:color="000000" w:fill="FFFFFF"/>
            <w:noWrap/>
            <w:vAlign w:val="center"/>
          </w:tcPr>
          <w:p w14:paraId="7D8BEFC4">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rPr>
              <w:t>单位：万元</w:t>
            </w:r>
          </w:p>
        </w:tc>
      </w:tr>
      <w:tr w14:paraId="066F65B4">
        <w:tblPrEx>
          <w:tblCellMar>
            <w:top w:w="0" w:type="dxa"/>
            <w:left w:w="108" w:type="dxa"/>
            <w:bottom w:w="0" w:type="dxa"/>
            <w:right w:w="108" w:type="dxa"/>
          </w:tblCellMar>
        </w:tblPrEx>
        <w:trPr>
          <w:trHeight w:val="402" w:hRule="atLeast"/>
          <w:jc w:val="center"/>
        </w:trPr>
        <w:tc>
          <w:tcPr>
            <w:tcW w:w="314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6BFFFC83">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4800" w:type="dxa"/>
            <w:gridSpan w:val="3"/>
            <w:tcBorders>
              <w:top w:val="single" w:color="auto" w:sz="8" w:space="0"/>
              <w:left w:val="nil"/>
              <w:bottom w:val="single" w:color="auto" w:sz="4" w:space="0"/>
              <w:right w:val="single" w:color="000000" w:sz="4" w:space="0"/>
            </w:tcBorders>
            <w:shd w:val="clear" w:color="auto" w:fill="auto"/>
            <w:vAlign w:val="center"/>
          </w:tcPr>
          <w:p w14:paraId="52DCC1B3">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14:paraId="112FD456">
        <w:tblPrEx>
          <w:tblCellMar>
            <w:top w:w="0" w:type="dxa"/>
            <w:left w:w="108" w:type="dxa"/>
            <w:bottom w:w="0" w:type="dxa"/>
            <w:right w:w="108" w:type="dxa"/>
          </w:tblCellMar>
        </w:tblPrEx>
        <w:trPr>
          <w:trHeight w:val="402" w:hRule="atLeast"/>
          <w:jc w:val="center"/>
        </w:trPr>
        <w:tc>
          <w:tcPr>
            <w:tcW w:w="16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6EB480">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322D32">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32216E">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4AD3AE">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9ED09A">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14:paraId="241C75AD">
        <w:tblPrEx>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vAlign w:val="center"/>
          </w:tcPr>
          <w:p w14:paraId="16B3DC20">
            <w:pPr>
              <w:widowControl/>
              <w:spacing w:line="240" w:lineRule="auto"/>
              <w:jc w:val="left"/>
              <w:rPr>
                <w:rFonts w:ascii="宋体" w:hAnsi="宋体" w:eastAsia="宋体" w:cs="宋体"/>
                <w:kern w:val="0"/>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14:paraId="6D35A5AA">
            <w:pPr>
              <w:widowControl/>
              <w:spacing w:line="240" w:lineRule="auto"/>
              <w:jc w:val="left"/>
              <w:rPr>
                <w:rFonts w:ascii="宋体" w:hAnsi="宋体" w:eastAsia="宋体" w:cs="宋体"/>
                <w:kern w:val="0"/>
                <w:sz w:val="24"/>
                <w:szCs w:val="24"/>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1E2BDFBF">
            <w:pPr>
              <w:widowControl/>
              <w:spacing w:line="240" w:lineRule="auto"/>
              <w:jc w:val="left"/>
              <w:rPr>
                <w:rFonts w:ascii="宋体" w:hAnsi="宋体" w:eastAsia="宋体" w:cs="宋体"/>
                <w:kern w:val="0"/>
                <w:sz w:val="24"/>
                <w:szCs w:val="24"/>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14:paraId="6F60B9ED">
            <w:pPr>
              <w:widowControl/>
              <w:spacing w:line="240" w:lineRule="auto"/>
              <w:jc w:val="left"/>
              <w:rPr>
                <w:rFonts w:ascii="宋体" w:hAnsi="宋体" w:eastAsia="宋体" w:cs="宋体"/>
                <w:kern w:val="0"/>
                <w:sz w:val="24"/>
                <w:szCs w:val="24"/>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781CCA68">
            <w:pPr>
              <w:widowControl/>
              <w:spacing w:line="240" w:lineRule="auto"/>
              <w:jc w:val="left"/>
              <w:rPr>
                <w:rFonts w:ascii="宋体" w:hAnsi="宋体" w:eastAsia="宋体" w:cs="宋体"/>
                <w:kern w:val="0"/>
                <w:sz w:val="24"/>
                <w:szCs w:val="24"/>
              </w:rPr>
            </w:pPr>
          </w:p>
        </w:tc>
      </w:tr>
      <w:tr w14:paraId="48926748">
        <w:tblPrEx>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4" w:space="0"/>
              <w:bottom w:val="single" w:color="auto" w:sz="4" w:space="0"/>
              <w:right w:val="single" w:color="auto" w:sz="4" w:space="0"/>
            </w:tcBorders>
            <w:vAlign w:val="center"/>
          </w:tcPr>
          <w:p w14:paraId="42F3A963">
            <w:pPr>
              <w:widowControl/>
              <w:spacing w:line="240" w:lineRule="auto"/>
              <w:jc w:val="left"/>
              <w:rPr>
                <w:rFonts w:ascii="宋体" w:hAnsi="宋体" w:eastAsia="宋体" w:cs="宋体"/>
                <w:kern w:val="0"/>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14:paraId="0FF0858D">
            <w:pPr>
              <w:widowControl/>
              <w:spacing w:line="240" w:lineRule="auto"/>
              <w:jc w:val="left"/>
              <w:rPr>
                <w:rFonts w:ascii="宋体" w:hAnsi="宋体" w:eastAsia="宋体" w:cs="宋体"/>
                <w:kern w:val="0"/>
                <w:sz w:val="24"/>
                <w:szCs w:val="24"/>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1EF5C2A0">
            <w:pPr>
              <w:widowControl/>
              <w:spacing w:line="240" w:lineRule="auto"/>
              <w:jc w:val="left"/>
              <w:rPr>
                <w:rFonts w:ascii="宋体" w:hAnsi="宋体" w:eastAsia="宋体" w:cs="宋体"/>
                <w:kern w:val="0"/>
                <w:sz w:val="24"/>
                <w:szCs w:val="24"/>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14:paraId="2ED92E82">
            <w:pPr>
              <w:widowControl/>
              <w:spacing w:line="240" w:lineRule="auto"/>
              <w:jc w:val="left"/>
              <w:rPr>
                <w:rFonts w:ascii="宋体" w:hAnsi="宋体" w:eastAsia="宋体" w:cs="宋体"/>
                <w:kern w:val="0"/>
                <w:sz w:val="24"/>
                <w:szCs w:val="24"/>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2A6A9884">
            <w:pPr>
              <w:widowControl/>
              <w:spacing w:line="240" w:lineRule="auto"/>
              <w:jc w:val="left"/>
              <w:rPr>
                <w:rFonts w:ascii="宋体" w:hAnsi="宋体" w:eastAsia="宋体" w:cs="宋体"/>
                <w:kern w:val="0"/>
                <w:sz w:val="24"/>
                <w:szCs w:val="24"/>
              </w:rPr>
            </w:pPr>
          </w:p>
        </w:tc>
      </w:tr>
      <w:tr w14:paraId="43C3E060">
        <w:tblPrEx>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8B0AC7">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03BFFF80">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1C7ECADE">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6C38A6E4">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75767F4">
        <w:tblPrEx>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623ECC">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14:paraId="1301B3BC">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27A45376">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4BA267C0">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C6A977C">
        <w:tblPrEx>
          <w:tblCellMar>
            <w:top w:w="0" w:type="dxa"/>
            <w:left w:w="108" w:type="dxa"/>
            <w:bottom w:w="0" w:type="dxa"/>
            <w:right w:w="108" w:type="dxa"/>
          </w:tblCellMar>
        </w:tblPrEx>
        <w:trPr>
          <w:trHeight w:val="720" w:hRule="atLeast"/>
          <w:jc w:val="center"/>
        </w:trPr>
        <w:tc>
          <w:tcPr>
            <w:tcW w:w="7940" w:type="dxa"/>
            <w:gridSpan w:val="6"/>
            <w:tcBorders>
              <w:top w:val="single" w:color="auto" w:sz="8" w:space="0"/>
              <w:left w:val="nil"/>
              <w:bottom w:val="nil"/>
              <w:right w:val="nil"/>
            </w:tcBorders>
            <w:shd w:val="clear" w:color="auto" w:fill="auto"/>
            <w:vAlign w:val="center"/>
          </w:tcPr>
          <w:p w14:paraId="73CA9E15">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注：1.本表反映单位本年度国有资本经营预算财政拨款支出情况。</w:t>
            </w:r>
          </w:p>
          <w:p w14:paraId="6F87780C">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2.</w:t>
            </w:r>
            <w:r>
              <w:rPr>
                <w:rFonts w:hint="eastAsia" w:ascii="Times New Roman" w:hAnsi="Times New Roman" w:cs="Times New Roman"/>
                <w:kern w:val="0"/>
                <w:sz w:val="24"/>
                <w:szCs w:val="24"/>
              </w:rPr>
              <w:t>本单位</w:t>
            </w:r>
            <w:r>
              <w:rPr>
                <w:rFonts w:ascii="Times New Roman" w:hAnsi="Times New Roman" w:cs="Times New Roman"/>
                <w:kern w:val="0"/>
                <w:sz w:val="24"/>
                <w:szCs w:val="24"/>
              </w:rPr>
              <w:t>202</w:t>
            </w:r>
            <w:r>
              <w:rPr>
                <w:rFonts w:hint="eastAsia" w:ascii="Times New Roman" w:hAnsi="Times New Roman" w:cs="Times New Roman"/>
                <w:kern w:val="0"/>
                <w:sz w:val="24"/>
                <w:szCs w:val="24"/>
              </w:rPr>
              <w:t>3年度没有使用国有资本经营预算财政拨款安排的支出。</w:t>
            </w:r>
          </w:p>
        </w:tc>
      </w:tr>
    </w:tbl>
    <w:p w14:paraId="1BD66E5C">
      <w:pPr>
        <w:spacing w:line="600" w:lineRule="exact"/>
        <w:jc w:val="center"/>
        <w:rPr>
          <w:rFonts w:ascii="黑体" w:hAnsi="黑体" w:eastAsia="黑体"/>
          <w:sz w:val="36"/>
          <w:szCs w:val="36"/>
        </w:rPr>
      </w:pPr>
    </w:p>
    <w:p w14:paraId="2268EA84">
      <w:pPr>
        <w:spacing w:line="600" w:lineRule="exact"/>
        <w:jc w:val="center"/>
        <w:rPr>
          <w:rFonts w:ascii="黑体" w:hAnsi="黑体" w:eastAsia="黑体"/>
          <w:sz w:val="36"/>
          <w:szCs w:val="36"/>
        </w:rPr>
      </w:pPr>
    </w:p>
    <w:p w14:paraId="4FF67CBE">
      <w:pPr>
        <w:spacing w:line="600" w:lineRule="exact"/>
        <w:jc w:val="center"/>
        <w:rPr>
          <w:rFonts w:ascii="黑体" w:hAnsi="黑体" w:eastAsia="黑体"/>
          <w:sz w:val="36"/>
          <w:szCs w:val="36"/>
        </w:rPr>
      </w:pPr>
    </w:p>
    <w:p w14:paraId="6594A71F">
      <w:pPr>
        <w:spacing w:line="600" w:lineRule="exact"/>
        <w:jc w:val="center"/>
        <w:rPr>
          <w:rFonts w:ascii="黑体" w:hAnsi="黑体" w:eastAsia="黑体"/>
          <w:sz w:val="36"/>
          <w:szCs w:val="36"/>
        </w:rPr>
      </w:pPr>
    </w:p>
    <w:p w14:paraId="01EC6720">
      <w:pPr>
        <w:spacing w:line="600" w:lineRule="exact"/>
        <w:jc w:val="center"/>
        <w:rPr>
          <w:rFonts w:ascii="黑体" w:hAnsi="黑体" w:eastAsia="黑体"/>
          <w:sz w:val="36"/>
          <w:szCs w:val="36"/>
        </w:rPr>
      </w:pPr>
    </w:p>
    <w:p w14:paraId="52221948">
      <w:pPr>
        <w:spacing w:line="600" w:lineRule="exact"/>
        <w:jc w:val="center"/>
        <w:rPr>
          <w:rFonts w:ascii="黑体" w:hAnsi="黑体" w:eastAsia="黑体"/>
          <w:sz w:val="36"/>
          <w:szCs w:val="36"/>
        </w:rPr>
      </w:pPr>
    </w:p>
    <w:p w14:paraId="698DE228">
      <w:pPr>
        <w:spacing w:line="600" w:lineRule="exact"/>
        <w:jc w:val="center"/>
        <w:rPr>
          <w:rFonts w:ascii="黑体" w:hAnsi="黑体" w:eastAsia="黑体"/>
          <w:sz w:val="36"/>
          <w:szCs w:val="36"/>
        </w:rPr>
      </w:pPr>
    </w:p>
    <w:p w14:paraId="722BDF5E">
      <w:pPr>
        <w:spacing w:line="600" w:lineRule="exact"/>
        <w:jc w:val="center"/>
        <w:rPr>
          <w:rFonts w:ascii="黑体" w:hAnsi="黑体" w:eastAsia="黑体"/>
          <w:sz w:val="36"/>
          <w:szCs w:val="36"/>
        </w:rPr>
      </w:pPr>
    </w:p>
    <w:p w14:paraId="1A584FE5">
      <w:pPr>
        <w:spacing w:line="600" w:lineRule="exact"/>
        <w:jc w:val="center"/>
        <w:rPr>
          <w:rFonts w:ascii="黑体" w:hAnsi="黑体" w:eastAsia="黑体"/>
          <w:sz w:val="36"/>
          <w:szCs w:val="36"/>
        </w:rPr>
      </w:pPr>
    </w:p>
    <w:p w14:paraId="5CF1EF7D">
      <w:pPr>
        <w:pStyle w:val="3"/>
        <w:jc w:val="center"/>
        <w:rPr>
          <w:rFonts w:ascii="黑体" w:hAnsi="黑体" w:eastAsia="黑体"/>
          <w:sz w:val="36"/>
          <w:szCs w:val="36"/>
          <w:lang w:eastAsia="zh-CN"/>
        </w:rPr>
      </w:pPr>
    </w:p>
    <w:p w14:paraId="64B78896">
      <w:pPr>
        <w:pStyle w:val="3"/>
        <w:jc w:val="center"/>
        <w:rPr>
          <w:rFonts w:ascii="黑体" w:hAnsi="黑体" w:eastAsia="黑体"/>
          <w:sz w:val="36"/>
          <w:szCs w:val="36"/>
          <w:lang w:eastAsia="zh-CN"/>
        </w:rPr>
      </w:pPr>
    </w:p>
    <w:p w14:paraId="12D35E3F">
      <w:pPr>
        <w:pStyle w:val="3"/>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56"/>
          <w:szCs w:val="36"/>
          <w:lang w:eastAsia="zh-CN"/>
        </w:rPr>
        <w:sectPr>
          <w:pgSz w:w="11906" w:h="16838"/>
          <w:pgMar w:top="1702" w:right="1800" w:bottom="1843" w:left="1800" w:header="851" w:footer="992" w:gutter="0"/>
          <w:pgNumType w:fmt="decimal"/>
          <w:cols w:space="425" w:num="1"/>
          <w:docGrid w:type="lines" w:linePitch="312" w:charSpace="0"/>
        </w:sectPr>
      </w:pPr>
    </w:p>
    <w:p w14:paraId="38C34B8A">
      <w:pPr>
        <w:pStyle w:val="3"/>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56"/>
          <w:szCs w:val="36"/>
          <w:lang w:eastAsia="zh-CN"/>
        </w:rPr>
      </w:pPr>
    </w:p>
    <w:p w14:paraId="53BC3786">
      <w:pPr>
        <w:pStyle w:val="3"/>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56"/>
          <w:szCs w:val="36"/>
          <w:lang w:eastAsia="zh-CN"/>
        </w:rPr>
      </w:pPr>
    </w:p>
    <w:p w14:paraId="1A1ED09F">
      <w:pPr>
        <w:pStyle w:val="3"/>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56"/>
          <w:szCs w:val="36"/>
          <w:lang w:eastAsia="zh-CN"/>
        </w:rPr>
      </w:pPr>
    </w:p>
    <w:p w14:paraId="0E0C6EAD">
      <w:pPr>
        <w:pStyle w:val="3"/>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56"/>
          <w:szCs w:val="36"/>
          <w:lang w:eastAsia="zh-CN"/>
        </w:rPr>
      </w:pPr>
    </w:p>
    <w:p w14:paraId="568BD05C">
      <w:pPr>
        <w:pStyle w:val="3"/>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56"/>
          <w:szCs w:val="36"/>
          <w:lang w:eastAsia="zh-CN"/>
        </w:rPr>
      </w:pPr>
    </w:p>
    <w:p w14:paraId="53541D56">
      <w:pPr>
        <w:pStyle w:val="3"/>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56"/>
          <w:szCs w:val="36"/>
          <w:lang w:eastAsia="zh-CN"/>
        </w:rPr>
      </w:pPr>
    </w:p>
    <w:p w14:paraId="119DC82A">
      <w:pPr>
        <w:pStyle w:val="3"/>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14:paraId="431CF499">
      <w:pPr>
        <w:keepNext w:val="0"/>
        <w:keepLines w:val="0"/>
        <w:pageBreakBefore w:val="0"/>
        <w:widowControl w:val="0"/>
        <w:kinsoku/>
        <w:wordWrap/>
        <w:overflowPunct/>
        <w:topLinePunct w:val="0"/>
        <w:bidi w:val="0"/>
        <w:adjustRightInd/>
        <w:snapToGrid/>
        <w:spacing w:line="240" w:lineRule="auto"/>
        <w:jc w:val="center"/>
        <w:textAlignment w:val="auto"/>
        <w:rPr>
          <w:rFonts w:ascii="黑体" w:hAnsi="黑体" w:eastAsia="黑体"/>
          <w:sz w:val="36"/>
          <w:szCs w:val="36"/>
        </w:rPr>
      </w:pPr>
      <w:r>
        <w:rPr>
          <w:rFonts w:hint="eastAsia" w:ascii="黑体" w:hAnsi="黑体" w:eastAsia="黑体"/>
          <w:sz w:val="56"/>
          <w:szCs w:val="36"/>
        </w:rPr>
        <w:t>2023年度决算情况说明</w:t>
      </w:r>
    </w:p>
    <w:p w14:paraId="487CD343">
      <w:pPr>
        <w:spacing w:line="600" w:lineRule="exact"/>
        <w:jc w:val="center"/>
        <w:rPr>
          <w:rFonts w:ascii="黑体" w:hAnsi="黑体" w:eastAsia="黑体"/>
          <w:sz w:val="36"/>
          <w:szCs w:val="36"/>
        </w:rPr>
      </w:pPr>
    </w:p>
    <w:p w14:paraId="578FFB0E">
      <w:pPr>
        <w:spacing w:line="600" w:lineRule="exact"/>
        <w:jc w:val="center"/>
        <w:rPr>
          <w:rFonts w:ascii="黑体" w:hAnsi="黑体" w:eastAsia="黑体"/>
          <w:sz w:val="36"/>
          <w:szCs w:val="36"/>
        </w:rPr>
      </w:pPr>
    </w:p>
    <w:p w14:paraId="4D76C3F6">
      <w:pPr>
        <w:spacing w:line="600" w:lineRule="exact"/>
        <w:jc w:val="center"/>
        <w:rPr>
          <w:rFonts w:ascii="黑体" w:hAnsi="黑体" w:eastAsia="黑体"/>
          <w:sz w:val="36"/>
          <w:szCs w:val="36"/>
        </w:rPr>
      </w:pPr>
    </w:p>
    <w:p w14:paraId="68BFBD11">
      <w:pPr>
        <w:spacing w:line="600" w:lineRule="exact"/>
        <w:jc w:val="center"/>
        <w:rPr>
          <w:rFonts w:ascii="黑体" w:hAnsi="黑体" w:eastAsia="黑体"/>
          <w:sz w:val="36"/>
          <w:szCs w:val="36"/>
        </w:rPr>
      </w:pPr>
    </w:p>
    <w:p w14:paraId="5269F207">
      <w:pPr>
        <w:spacing w:line="600" w:lineRule="exact"/>
        <w:jc w:val="center"/>
        <w:rPr>
          <w:rFonts w:ascii="黑体" w:hAnsi="黑体" w:eastAsia="黑体"/>
          <w:sz w:val="36"/>
          <w:szCs w:val="36"/>
        </w:rPr>
      </w:pPr>
    </w:p>
    <w:p w14:paraId="407A14B2">
      <w:pPr>
        <w:spacing w:line="600" w:lineRule="exact"/>
        <w:jc w:val="center"/>
        <w:rPr>
          <w:rFonts w:ascii="黑体" w:hAnsi="黑体" w:eastAsia="黑体"/>
          <w:sz w:val="36"/>
          <w:szCs w:val="36"/>
        </w:rPr>
      </w:pPr>
    </w:p>
    <w:p w14:paraId="6AA8B85E">
      <w:pPr>
        <w:spacing w:line="600" w:lineRule="exact"/>
        <w:jc w:val="center"/>
        <w:rPr>
          <w:rFonts w:ascii="黑体" w:hAnsi="黑体" w:eastAsia="黑体"/>
          <w:sz w:val="36"/>
          <w:szCs w:val="36"/>
        </w:rPr>
      </w:pPr>
    </w:p>
    <w:p w14:paraId="10A4B422">
      <w:pPr>
        <w:spacing w:line="600" w:lineRule="exact"/>
        <w:rPr>
          <w:rFonts w:hint="eastAsia" w:ascii="黑体" w:hAnsi="黑体" w:eastAsia="黑体"/>
          <w:sz w:val="32"/>
          <w:szCs w:val="32"/>
        </w:rPr>
        <w:sectPr>
          <w:pgSz w:w="11906" w:h="16838"/>
          <w:pgMar w:top="1702" w:right="1800" w:bottom="1843" w:left="1800" w:header="851" w:footer="992" w:gutter="0"/>
          <w:pgNumType w:fmt="decimal"/>
          <w:cols w:space="425" w:num="1"/>
          <w:docGrid w:type="lines" w:linePitch="312" w:charSpace="0"/>
        </w:sectPr>
      </w:pPr>
    </w:p>
    <w:p w14:paraId="32822B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一、收入支出决算总体情况说明</w:t>
      </w:r>
    </w:p>
    <w:p w14:paraId="5096EC1C">
      <w:pPr>
        <w:tabs>
          <w:tab w:val="left" w:pos="7513"/>
        </w:tabs>
        <w:adjustRightInd w:val="0"/>
        <w:snapToGrid w:val="0"/>
        <w:spacing w:line="60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（一）收入支出决算总体情况说明</w:t>
      </w:r>
    </w:p>
    <w:p w14:paraId="13453BB6">
      <w:pPr>
        <w:tabs>
          <w:tab w:val="left" w:pos="7513"/>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 年度本单位收入总计</w:t>
      </w:r>
      <w:r>
        <w:rPr>
          <w:rFonts w:hint="eastAsia" w:ascii="仿宋" w:hAnsi="仿宋" w:eastAsia="仿宋" w:cs="仿宋"/>
          <w:spacing w:val="0"/>
          <w:kern w:val="0"/>
          <w:sz w:val="32"/>
          <w:szCs w:val="32"/>
        </w:rPr>
        <w:t>7,890.37</w:t>
      </w:r>
      <w:r>
        <w:rPr>
          <w:rFonts w:hint="eastAsia" w:ascii="仿宋" w:hAnsi="仿宋" w:eastAsia="仿宋" w:cs="仿宋"/>
          <w:sz w:val="32"/>
          <w:szCs w:val="32"/>
        </w:rPr>
        <w:t>万元，支出总计</w:t>
      </w:r>
      <w:r>
        <w:rPr>
          <w:rFonts w:hint="eastAsia" w:ascii="仿宋" w:hAnsi="仿宋" w:eastAsia="仿宋" w:cs="仿宋"/>
          <w:spacing w:val="0"/>
          <w:kern w:val="0"/>
          <w:sz w:val="32"/>
          <w:szCs w:val="32"/>
        </w:rPr>
        <w:t>7,890.37</w:t>
      </w:r>
      <w:r>
        <w:rPr>
          <w:rFonts w:hint="eastAsia" w:ascii="仿宋" w:hAnsi="仿宋" w:eastAsia="仿宋" w:cs="仿宋"/>
          <w:sz w:val="32"/>
          <w:szCs w:val="32"/>
        </w:rPr>
        <w:t>万元，与上年决算数相比，各增加</w:t>
      </w:r>
      <w:r>
        <w:rPr>
          <w:rFonts w:hint="eastAsia" w:ascii="仿宋" w:hAnsi="仿宋" w:eastAsia="仿宋" w:cs="仿宋"/>
          <w:spacing w:val="0"/>
          <w:kern w:val="0"/>
          <w:sz w:val="32"/>
          <w:szCs w:val="32"/>
        </w:rPr>
        <w:t>4,578.88</w:t>
      </w:r>
      <w:r>
        <w:rPr>
          <w:rFonts w:hint="eastAsia" w:ascii="仿宋" w:hAnsi="仿宋" w:eastAsia="仿宋" w:cs="仿宋"/>
          <w:sz w:val="32"/>
          <w:szCs w:val="32"/>
        </w:rPr>
        <w:t>万元，增长</w:t>
      </w:r>
      <w:r>
        <w:rPr>
          <w:rFonts w:hint="eastAsia" w:ascii="仿宋" w:hAnsi="仿宋" w:eastAsia="仿宋" w:cs="仿宋"/>
          <w:spacing w:val="0"/>
          <w:kern w:val="0"/>
          <w:sz w:val="32"/>
          <w:szCs w:val="32"/>
        </w:rPr>
        <w:t>138.27%</w:t>
      </w:r>
      <w:r>
        <w:rPr>
          <w:rFonts w:hint="eastAsia" w:ascii="仿宋" w:hAnsi="仿宋" w:eastAsia="仿宋" w:cs="仿宋"/>
          <w:sz w:val="32"/>
          <w:szCs w:val="32"/>
        </w:rPr>
        <w:t>。主要是</w:t>
      </w:r>
      <w:r>
        <w:rPr>
          <w:rFonts w:hint="eastAsia" w:ascii="仿宋" w:hAnsi="仿宋" w:eastAsia="仿宋" w:cs="仿宋"/>
          <w:sz w:val="32"/>
          <w:szCs w:val="32"/>
          <w:highlight w:val="none"/>
          <w:lang w:val="en-US" w:eastAsia="zh-CN"/>
        </w:rPr>
        <w:t>学校改扩建工程项目收支增加、学生人数增加、新入编人员增加</w:t>
      </w:r>
      <w:r>
        <w:rPr>
          <w:rFonts w:hint="eastAsia" w:ascii="仿宋" w:hAnsi="仿宋" w:eastAsia="仿宋" w:cs="仿宋"/>
          <w:sz w:val="32"/>
          <w:szCs w:val="32"/>
        </w:rPr>
        <w:t>。</w:t>
      </w:r>
    </w:p>
    <w:p w14:paraId="721BE9CA">
      <w:pPr>
        <w:tabs>
          <w:tab w:val="left" w:pos="7513"/>
        </w:tabs>
        <w:adjustRightInd w:val="0"/>
        <w:snapToGrid w:val="0"/>
        <w:spacing w:line="60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14:paraId="430B54DA">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2023年度收入</w:t>
      </w:r>
      <w:r>
        <w:rPr>
          <w:rFonts w:hint="eastAsia" w:ascii="仿宋" w:hAnsi="仿宋" w:eastAsia="仿宋" w:cs="仿宋"/>
          <w:spacing w:val="0"/>
          <w:kern w:val="0"/>
          <w:sz w:val="32"/>
          <w:szCs w:val="32"/>
        </w:rPr>
        <w:t>7,890.37</w:t>
      </w:r>
      <w:r>
        <w:rPr>
          <w:rFonts w:hint="eastAsia" w:ascii="仿宋" w:hAnsi="仿宋" w:eastAsia="仿宋" w:cs="仿宋"/>
          <w:sz w:val="32"/>
          <w:szCs w:val="32"/>
        </w:rPr>
        <w:t>万元，比上年决算数增加</w:t>
      </w:r>
      <w:r>
        <w:rPr>
          <w:rFonts w:hint="eastAsia" w:ascii="仿宋" w:hAnsi="仿宋" w:eastAsia="仿宋" w:cs="仿宋"/>
          <w:spacing w:val="0"/>
          <w:kern w:val="0"/>
          <w:sz w:val="32"/>
          <w:szCs w:val="32"/>
        </w:rPr>
        <w:t>4,578.88</w:t>
      </w:r>
      <w:r>
        <w:rPr>
          <w:rFonts w:hint="eastAsia" w:ascii="仿宋" w:hAnsi="仿宋" w:eastAsia="仿宋" w:cs="仿宋"/>
          <w:sz w:val="32"/>
          <w:szCs w:val="32"/>
        </w:rPr>
        <w:t>万元，增长</w:t>
      </w:r>
      <w:r>
        <w:rPr>
          <w:rFonts w:hint="eastAsia" w:ascii="仿宋" w:hAnsi="仿宋" w:eastAsia="仿宋" w:cs="仿宋"/>
          <w:spacing w:val="0"/>
          <w:kern w:val="0"/>
          <w:sz w:val="32"/>
          <w:szCs w:val="32"/>
        </w:rPr>
        <w:t>138.27％</w:t>
      </w:r>
      <w:r>
        <w:rPr>
          <w:rFonts w:hint="eastAsia" w:ascii="仿宋" w:hAnsi="仿宋" w:eastAsia="仿宋" w:cs="仿宋"/>
          <w:sz w:val="32"/>
          <w:szCs w:val="32"/>
        </w:rPr>
        <w:t>，具体情况如下：</w:t>
      </w:r>
    </w:p>
    <w:p w14:paraId="15092D67">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1.一般公共预算财政拨款收入</w:t>
      </w:r>
      <w:r>
        <w:rPr>
          <w:rFonts w:hint="eastAsia" w:ascii="仿宋" w:hAnsi="仿宋" w:eastAsia="仿宋" w:cs="仿宋"/>
          <w:spacing w:val="0"/>
          <w:kern w:val="0"/>
          <w:sz w:val="32"/>
          <w:szCs w:val="32"/>
        </w:rPr>
        <w:t>3,376.14</w:t>
      </w:r>
      <w:r>
        <w:rPr>
          <w:rFonts w:hint="eastAsia" w:ascii="仿宋" w:hAnsi="仿宋" w:eastAsia="仿宋" w:cs="仿宋"/>
          <w:sz w:val="32"/>
          <w:szCs w:val="32"/>
        </w:rPr>
        <w:t>万元。</w:t>
      </w:r>
    </w:p>
    <w:p w14:paraId="05A679E2">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2.政府性基金预算财政拨款收入</w:t>
      </w:r>
      <w:r>
        <w:rPr>
          <w:rFonts w:hint="eastAsia" w:ascii="仿宋" w:hAnsi="仿宋" w:eastAsia="仿宋" w:cs="仿宋"/>
          <w:spacing w:val="0"/>
          <w:kern w:val="0"/>
          <w:sz w:val="32"/>
          <w:szCs w:val="32"/>
        </w:rPr>
        <w:t>4,499.23</w:t>
      </w:r>
      <w:r>
        <w:rPr>
          <w:rFonts w:hint="eastAsia" w:ascii="仿宋" w:hAnsi="仿宋" w:eastAsia="仿宋" w:cs="仿宋"/>
          <w:sz w:val="32"/>
          <w:szCs w:val="32"/>
        </w:rPr>
        <w:t>万元。</w:t>
      </w:r>
    </w:p>
    <w:p w14:paraId="7D192B40">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3.国有资本经营预算财政拨款收入</w:t>
      </w:r>
      <w:r>
        <w:rPr>
          <w:rFonts w:hint="eastAsia" w:ascii="仿宋" w:hAnsi="仿宋" w:eastAsia="仿宋" w:cs="仿宋"/>
          <w:spacing w:val="0"/>
          <w:kern w:val="0"/>
          <w:sz w:val="32"/>
          <w:szCs w:val="32"/>
        </w:rPr>
        <w:t>0.00</w:t>
      </w:r>
      <w:r>
        <w:rPr>
          <w:rFonts w:hint="eastAsia" w:ascii="仿宋" w:hAnsi="仿宋" w:eastAsia="仿宋" w:cs="仿宋"/>
          <w:sz w:val="32"/>
          <w:szCs w:val="32"/>
        </w:rPr>
        <w:t>万元。</w:t>
      </w:r>
    </w:p>
    <w:p w14:paraId="1615B3BA">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4.上级补助收入</w:t>
      </w:r>
      <w:r>
        <w:rPr>
          <w:rFonts w:hint="eastAsia" w:ascii="仿宋" w:hAnsi="仿宋" w:eastAsia="仿宋" w:cs="仿宋"/>
          <w:spacing w:val="0"/>
          <w:kern w:val="0"/>
          <w:sz w:val="32"/>
          <w:szCs w:val="32"/>
        </w:rPr>
        <w:t>0.00</w:t>
      </w:r>
      <w:r>
        <w:rPr>
          <w:rFonts w:hint="eastAsia" w:ascii="仿宋" w:hAnsi="仿宋" w:eastAsia="仿宋" w:cs="仿宋"/>
          <w:sz w:val="32"/>
          <w:szCs w:val="32"/>
        </w:rPr>
        <w:t>万元。</w:t>
      </w:r>
    </w:p>
    <w:p w14:paraId="4CEBCC9F">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5.事业收入</w:t>
      </w:r>
      <w:r>
        <w:rPr>
          <w:rFonts w:hint="eastAsia" w:ascii="仿宋" w:hAnsi="仿宋" w:eastAsia="仿宋" w:cs="仿宋"/>
          <w:spacing w:val="0"/>
          <w:kern w:val="0"/>
          <w:sz w:val="32"/>
          <w:szCs w:val="32"/>
        </w:rPr>
        <w:t>15.00</w:t>
      </w:r>
      <w:r>
        <w:rPr>
          <w:rFonts w:hint="eastAsia" w:ascii="仿宋" w:hAnsi="仿宋" w:eastAsia="仿宋" w:cs="仿宋"/>
          <w:sz w:val="32"/>
          <w:szCs w:val="32"/>
        </w:rPr>
        <w:t>万元。</w:t>
      </w:r>
    </w:p>
    <w:p w14:paraId="5E0D663D">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6.经营收入</w:t>
      </w:r>
      <w:r>
        <w:rPr>
          <w:rFonts w:hint="eastAsia" w:ascii="仿宋" w:hAnsi="仿宋" w:eastAsia="仿宋" w:cs="仿宋"/>
          <w:spacing w:val="0"/>
          <w:kern w:val="0"/>
          <w:sz w:val="32"/>
          <w:szCs w:val="32"/>
        </w:rPr>
        <w:t>0.00</w:t>
      </w:r>
      <w:r>
        <w:rPr>
          <w:rFonts w:hint="eastAsia" w:ascii="仿宋" w:hAnsi="仿宋" w:eastAsia="仿宋" w:cs="仿宋"/>
          <w:sz w:val="32"/>
          <w:szCs w:val="32"/>
        </w:rPr>
        <w:t>万元。</w:t>
      </w:r>
    </w:p>
    <w:p w14:paraId="3EC19576">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7.附属单位上缴收入</w:t>
      </w:r>
      <w:r>
        <w:rPr>
          <w:rFonts w:hint="eastAsia" w:ascii="仿宋" w:hAnsi="仿宋" w:eastAsia="仿宋" w:cs="仿宋"/>
          <w:spacing w:val="0"/>
          <w:kern w:val="0"/>
          <w:sz w:val="32"/>
          <w:szCs w:val="32"/>
        </w:rPr>
        <w:t>0.00</w:t>
      </w:r>
      <w:r>
        <w:rPr>
          <w:rFonts w:hint="eastAsia" w:ascii="仿宋" w:hAnsi="仿宋" w:eastAsia="仿宋" w:cs="仿宋"/>
          <w:sz w:val="32"/>
          <w:szCs w:val="32"/>
        </w:rPr>
        <w:t>万元。</w:t>
      </w:r>
    </w:p>
    <w:p w14:paraId="5E0EF263">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8.其他收入</w:t>
      </w:r>
      <w:r>
        <w:rPr>
          <w:rFonts w:hint="eastAsia" w:ascii="仿宋" w:hAnsi="仿宋" w:eastAsia="仿宋" w:cs="仿宋"/>
          <w:spacing w:val="0"/>
          <w:kern w:val="0"/>
          <w:sz w:val="32"/>
          <w:szCs w:val="32"/>
        </w:rPr>
        <w:t>0.00</w:t>
      </w:r>
      <w:r>
        <w:rPr>
          <w:rFonts w:hint="eastAsia" w:ascii="仿宋" w:hAnsi="仿宋" w:eastAsia="仿宋" w:cs="仿宋"/>
          <w:sz w:val="32"/>
          <w:szCs w:val="32"/>
        </w:rPr>
        <w:t>万元。</w:t>
      </w:r>
    </w:p>
    <w:p w14:paraId="23C1870B">
      <w:pPr>
        <w:tabs>
          <w:tab w:val="left" w:pos="7513"/>
        </w:tabs>
        <w:adjustRightInd w:val="0"/>
        <w:snapToGrid w:val="0"/>
        <w:spacing w:line="60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14:paraId="74D254FD">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2023年度支出</w:t>
      </w:r>
      <w:r>
        <w:rPr>
          <w:rFonts w:hint="eastAsia" w:ascii="仿宋" w:hAnsi="仿宋" w:eastAsia="仿宋" w:cs="仿宋"/>
          <w:spacing w:val="0"/>
          <w:kern w:val="0"/>
          <w:sz w:val="32"/>
          <w:szCs w:val="32"/>
        </w:rPr>
        <w:t>7,890.37</w:t>
      </w:r>
      <w:r>
        <w:rPr>
          <w:rFonts w:hint="eastAsia" w:ascii="仿宋" w:hAnsi="仿宋" w:eastAsia="仿宋" w:cs="仿宋"/>
          <w:sz w:val="32"/>
          <w:szCs w:val="32"/>
        </w:rPr>
        <w:t>万元，比上年决算数增加</w:t>
      </w:r>
      <w:r>
        <w:rPr>
          <w:rFonts w:hint="eastAsia" w:ascii="仿宋" w:hAnsi="仿宋" w:eastAsia="仿宋" w:cs="仿宋"/>
          <w:spacing w:val="0"/>
          <w:kern w:val="0"/>
          <w:sz w:val="32"/>
          <w:szCs w:val="32"/>
        </w:rPr>
        <w:t>4,578.88</w:t>
      </w:r>
      <w:r>
        <w:rPr>
          <w:rFonts w:hint="eastAsia" w:ascii="仿宋" w:hAnsi="仿宋" w:eastAsia="仿宋" w:cs="仿宋"/>
          <w:sz w:val="32"/>
          <w:szCs w:val="32"/>
        </w:rPr>
        <w:t>万元，增长</w:t>
      </w:r>
      <w:r>
        <w:rPr>
          <w:rFonts w:hint="eastAsia" w:ascii="仿宋" w:hAnsi="仿宋" w:eastAsia="仿宋" w:cs="仿宋"/>
          <w:spacing w:val="0"/>
          <w:kern w:val="0"/>
          <w:sz w:val="32"/>
          <w:szCs w:val="32"/>
        </w:rPr>
        <w:t>138.27％</w:t>
      </w:r>
      <w:r>
        <w:rPr>
          <w:rFonts w:hint="eastAsia" w:ascii="仿宋" w:hAnsi="仿宋" w:eastAsia="仿宋" w:cs="仿宋"/>
          <w:sz w:val="32"/>
          <w:szCs w:val="32"/>
        </w:rPr>
        <w:t>，具体情况如下：</w:t>
      </w:r>
    </w:p>
    <w:p w14:paraId="41344F7D">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1.基本支出</w:t>
      </w:r>
      <w:r>
        <w:rPr>
          <w:rFonts w:hint="eastAsia" w:ascii="仿宋" w:hAnsi="仿宋" w:eastAsia="仿宋" w:cs="仿宋"/>
          <w:spacing w:val="0"/>
          <w:kern w:val="0"/>
          <w:sz w:val="32"/>
          <w:szCs w:val="32"/>
        </w:rPr>
        <w:t>2,557.72</w:t>
      </w:r>
      <w:r>
        <w:rPr>
          <w:rFonts w:hint="eastAsia" w:ascii="仿宋" w:hAnsi="仿宋" w:eastAsia="仿宋" w:cs="仿宋"/>
          <w:sz w:val="32"/>
          <w:szCs w:val="32"/>
        </w:rPr>
        <w:t>万元。其中，人员支出</w:t>
      </w:r>
      <w:r>
        <w:rPr>
          <w:rFonts w:hint="eastAsia" w:ascii="仿宋" w:hAnsi="仿宋" w:eastAsia="仿宋" w:cs="仿宋"/>
          <w:spacing w:val="0"/>
          <w:kern w:val="0"/>
          <w:sz w:val="32"/>
          <w:szCs w:val="32"/>
        </w:rPr>
        <w:t>1,900.40</w:t>
      </w:r>
      <w:r>
        <w:rPr>
          <w:rFonts w:hint="eastAsia" w:ascii="仿宋" w:hAnsi="仿宋" w:eastAsia="仿宋" w:cs="仿宋"/>
          <w:sz w:val="32"/>
          <w:szCs w:val="32"/>
        </w:rPr>
        <w:t>万元，公用支出</w:t>
      </w:r>
      <w:r>
        <w:rPr>
          <w:rFonts w:hint="eastAsia" w:ascii="仿宋" w:hAnsi="仿宋" w:eastAsia="仿宋" w:cs="仿宋"/>
          <w:spacing w:val="0"/>
          <w:kern w:val="0"/>
          <w:sz w:val="32"/>
          <w:szCs w:val="32"/>
        </w:rPr>
        <w:t>657.32</w:t>
      </w:r>
      <w:r>
        <w:rPr>
          <w:rFonts w:hint="eastAsia" w:ascii="仿宋" w:hAnsi="仿宋" w:eastAsia="仿宋" w:cs="仿宋"/>
          <w:sz w:val="32"/>
          <w:szCs w:val="32"/>
        </w:rPr>
        <w:t>万元。</w:t>
      </w:r>
    </w:p>
    <w:p w14:paraId="74DC8843">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2.项目支出</w:t>
      </w:r>
      <w:r>
        <w:rPr>
          <w:rFonts w:hint="eastAsia" w:ascii="仿宋" w:hAnsi="仿宋" w:eastAsia="仿宋" w:cs="仿宋"/>
          <w:spacing w:val="0"/>
          <w:kern w:val="0"/>
          <w:sz w:val="32"/>
          <w:szCs w:val="32"/>
        </w:rPr>
        <w:t>5,332.65</w:t>
      </w:r>
      <w:r>
        <w:rPr>
          <w:rFonts w:hint="eastAsia" w:ascii="仿宋" w:hAnsi="仿宋" w:eastAsia="仿宋" w:cs="仿宋"/>
          <w:sz w:val="32"/>
          <w:szCs w:val="32"/>
        </w:rPr>
        <w:t>万元。</w:t>
      </w:r>
    </w:p>
    <w:p w14:paraId="0A296388">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3.上缴上级支出</w:t>
      </w:r>
      <w:r>
        <w:rPr>
          <w:rFonts w:hint="eastAsia" w:ascii="仿宋" w:hAnsi="仿宋" w:eastAsia="仿宋" w:cs="仿宋"/>
          <w:spacing w:val="0"/>
          <w:kern w:val="0"/>
          <w:sz w:val="32"/>
          <w:szCs w:val="32"/>
        </w:rPr>
        <w:t>0.00</w:t>
      </w:r>
      <w:r>
        <w:rPr>
          <w:rFonts w:hint="eastAsia" w:ascii="仿宋" w:hAnsi="仿宋" w:eastAsia="仿宋" w:cs="仿宋"/>
          <w:sz w:val="32"/>
          <w:szCs w:val="32"/>
        </w:rPr>
        <w:t>万元。</w:t>
      </w:r>
    </w:p>
    <w:p w14:paraId="53E07A7C">
      <w:pPr>
        <w:keepNext w:val="0"/>
        <w:keepLines w:val="0"/>
        <w:pageBreakBefore w:val="0"/>
        <w:widowControl w:val="0"/>
        <w:tabs>
          <w:tab w:val="left" w:pos="7513"/>
        </w:tabs>
        <w:kinsoku/>
        <w:wordWrap/>
        <w:overflowPunct/>
        <w:topLinePunct w:val="0"/>
        <w:bidi w:val="0"/>
        <w:adjustRightInd w:val="0"/>
        <w:snapToGrid w:val="0"/>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4.经营支出</w:t>
      </w:r>
      <w:r>
        <w:rPr>
          <w:rFonts w:hint="eastAsia" w:ascii="仿宋" w:hAnsi="仿宋" w:eastAsia="仿宋" w:cs="仿宋"/>
          <w:spacing w:val="0"/>
          <w:kern w:val="0"/>
          <w:sz w:val="32"/>
          <w:szCs w:val="32"/>
        </w:rPr>
        <w:t>0.00</w:t>
      </w:r>
      <w:r>
        <w:rPr>
          <w:rFonts w:hint="eastAsia" w:ascii="仿宋" w:hAnsi="仿宋" w:eastAsia="仿宋" w:cs="仿宋"/>
          <w:sz w:val="32"/>
          <w:szCs w:val="32"/>
        </w:rPr>
        <w:t>万元。</w:t>
      </w:r>
    </w:p>
    <w:p w14:paraId="4777B467">
      <w:pPr>
        <w:keepNext w:val="0"/>
        <w:keepLines w:val="0"/>
        <w:pageBreakBefore w:val="0"/>
        <w:widowControl w:val="0"/>
        <w:kinsoku/>
        <w:wordWrap/>
        <w:overflowPunct/>
        <w:topLinePunct w:val="0"/>
        <w:bidi w:val="0"/>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5.对附属单位补助支出</w:t>
      </w:r>
      <w:r>
        <w:rPr>
          <w:rFonts w:hint="eastAsia" w:ascii="仿宋" w:hAnsi="仿宋" w:eastAsia="仿宋" w:cs="仿宋"/>
          <w:spacing w:val="0"/>
          <w:kern w:val="0"/>
          <w:sz w:val="32"/>
          <w:szCs w:val="32"/>
        </w:rPr>
        <w:t>0.00</w:t>
      </w:r>
      <w:r>
        <w:rPr>
          <w:rFonts w:hint="eastAsia" w:ascii="仿宋" w:hAnsi="仿宋" w:eastAsia="仿宋" w:cs="仿宋"/>
          <w:sz w:val="32"/>
          <w:szCs w:val="32"/>
        </w:rPr>
        <w:t>万元。</w:t>
      </w:r>
    </w:p>
    <w:p w14:paraId="2506AB97">
      <w:pPr>
        <w:autoSpaceDE w:val="0"/>
        <w:autoSpaceDN w:val="0"/>
        <w:adjustRightInd w:val="0"/>
        <w:spacing w:line="240" w:lineRule="auto"/>
        <w:ind w:firstLine="480" w:firstLineChars="150"/>
        <w:jc w:val="left"/>
        <w:rPr>
          <w:rFonts w:ascii="黑体" w:eastAsia="黑体" w:cs="黑体"/>
          <w:kern w:val="0"/>
          <w:sz w:val="32"/>
          <w:szCs w:val="32"/>
        </w:rPr>
      </w:pPr>
      <w:r>
        <w:rPr>
          <w:rFonts w:hint="eastAsia" w:ascii="黑体" w:hAnsi="黑体" w:eastAsia="黑体"/>
          <w:sz w:val="32"/>
          <w:szCs w:val="32"/>
        </w:rPr>
        <w:t>二、</w:t>
      </w:r>
      <w:r>
        <w:rPr>
          <w:rFonts w:hint="eastAsia" w:ascii="黑体" w:eastAsia="黑体" w:cs="黑体"/>
          <w:kern w:val="0"/>
          <w:sz w:val="32"/>
          <w:szCs w:val="32"/>
        </w:rPr>
        <w:t>财政拨款收入支出决算总体情况说明</w:t>
      </w:r>
    </w:p>
    <w:p w14:paraId="4FF48FA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rPr>
        <w:t>2023年度财政拨款</w:t>
      </w:r>
      <w:r>
        <w:rPr>
          <w:rFonts w:hint="eastAsia" w:ascii="仿宋" w:hAnsi="仿宋" w:eastAsia="仿宋" w:cs="仿宋"/>
          <w:sz w:val="32"/>
          <w:szCs w:val="32"/>
        </w:rPr>
        <w:t>收入总计</w:t>
      </w:r>
      <w:r>
        <w:rPr>
          <w:rFonts w:hint="eastAsia" w:ascii="仿宋" w:hAnsi="仿宋" w:eastAsia="仿宋" w:cs="仿宋"/>
          <w:spacing w:val="0"/>
          <w:kern w:val="0"/>
          <w:sz w:val="32"/>
          <w:szCs w:val="32"/>
        </w:rPr>
        <w:t>7,875.37</w:t>
      </w:r>
      <w:r>
        <w:rPr>
          <w:rFonts w:hint="eastAsia" w:ascii="仿宋" w:hAnsi="仿宋" w:eastAsia="仿宋" w:cs="仿宋"/>
          <w:sz w:val="32"/>
          <w:szCs w:val="32"/>
        </w:rPr>
        <w:t>万元，支出总计</w:t>
      </w:r>
      <w:r>
        <w:rPr>
          <w:rFonts w:hint="eastAsia" w:ascii="仿宋" w:hAnsi="仿宋" w:eastAsia="仿宋" w:cs="仿宋"/>
          <w:spacing w:val="0"/>
          <w:kern w:val="0"/>
          <w:sz w:val="32"/>
          <w:szCs w:val="32"/>
        </w:rPr>
        <w:t>7,875.37</w:t>
      </w:r>
      <w:r>
        <w:rPr>
          <w:rFonts w:hint="eastAsia" w:ascii="仿宋" w:hAnsi="仿宋" w:eastAsia="仿宋" w:cs="仿宋"/>
          <w:sz w:val="32"/>
          <w:szCs w:val="32"/>
        </w:rPr>
        <w:t>万元，与上年决算数相比，</w:t>
      </w:r>
      <w:r>
        <w:rPr>
          <w:rFonts w:hint="eastAsia" w:ascii="仿宋" w:hAnsi="仿宋" w:eastAsia="仿宋" w:cs="仿宋"/>
          <w:kern w:val="0"/>
          <w:sz w:val="32"/>
          <w:szCs w:val="32"/>
        </w:rPr>
        <w:t>各增加</w:t>
      </w:r>
      <w:r>
        <w:rPr>
          <w:rFonts w:hint="eastAsia" w:ascii="仿宋" w:hAnsi="仿宋" w:eastAsia="仿宋" w:cs="仿宋"/>
          <w:spacing w:val="0"/>
          <w:kern w:val="0"/>
          <w:sz w:val="32"/>
          <w:szCs w:val="32"/>
        </w:rPr>
        <w:t>4,563.88</w:t>
      </w:r>
      <w:r>
        <w:rPr>
          <w:rFonts w:hint="eastAsia" w:ascii="仿宋" w:hAnsi="仿宋" w:eastAsia="仿宋" w:cs="仿宋"/>
          <w:kern w:val="0"/>
          <w:sz w:val="32"/>
          <w:szCs w:val="32"/>
        </w:rPr>
        <w:t>万元，增长</w:t>
      </w:r>
      <w:r>
        <w:rPr>
          <w:rFonts w:hint="eastAsia" w:ascii="仿宋" w:hAnsi="仿宋" w:eastAsia="仿宋" w:cs="仿宋"/>
          <w:spacing w:val="0"/>
          <w:kern w:val="0"/>
          <w:sz w:val="32"/>
          <w:szCs w:val="32"/>
        </w:rPr>
        <w:t>137.82%</w:t>
      </w:r>
      <w:r>
        <w:rPr>
          <w:rFonts w:hint="eastAsia" w:ascii="仿宋" w:hAnsi="仿宋" w:eastAsia="仿宋" w:cs="仿宋"/>
          <w:kern w:val="0"/>
          <w:sz w:val="32"/>
          <w:szCs w:val="32"/>
        </w:rPr>
        <w:t>，主要是：</w:t>
      </w:r>
      <w:r>
        <w:rPr>
          <w:rFonts w:hint="eastAsia" w:ascii="仿宋" w:hAnsi="仿宋" w:eastAsia="仿宋" w:cs="仿宋"/>
          <w:spacing w:val="0"/>
          <w:kern w:val="0"/>
          <w:sz w:val="32"/>
          <w:szCs w:val="32"/>
          <w:highlight w:val="none"/>
          <w:lang w:val="en-US" w:eastAsia="zh-CN"/>
        </w:rPr>
        <w:t>学校改扩建工程项目收支增加、学生人数增加、新入编人员增加</w:t>
      </w:r>
      <w:r>
        <w:rPr>
          <w:rFonts w:hint="eastAsia" w:ascii="仿宋" w:hAnsi="仿宋" w:eastAsia="仿宋" w:cs="仿宋"/>
          <w:sz w:val="32"/>
          <w:szCs w:val="32"/>
        </w:rPr>
        <w:t>。</w:t>
      </w:r>
    </w:p>
    <w:p w14:paraId="1C697863">
      <w:pPr>
        <w:spacing w:line="600" w:lineRule="exact"/>
        <w:ind w:firstLine="640" w:firstLineChars="200"/>
        <w:rPr>
          <w:rFonts w:ascii="黑体" w:hAnsi="黑体" w:eastAsia="黑体"/>
          <w:sz w:val="32"/>
          <w:szCs w:val="32"/>
        </w:rPr>
      </w:pPr>
      <w:r>
        <w:rPr>
          <w:rFonts w:hint="eastAsia" w:ascii="黑体" w:hAnsi="黑体" w:eastAsia="黑体"/>
          <w:sz w:val="32"/>
          <w:szCs w:val="32"/>
        </w:rPr>
        <w:t>三、一般公共预算财政拨款支出决算情况说明</w:t>
      </w:r>
    </w:p>
    <w:p w14:paraId="1E7B3E0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2023年一般公共预算财政拨款支出</w:t>
      </w:r>
      <w:r>
        <w:rPr>
          <w:rFonts w:hint="eastAsia" w:ascii="仿宋" w:hAnsi="仿宋" w:eastAsia="仿宋" w:cs="仿宋"/>
          <w:spacing w:val="0"/>
          <w:kern w:val="0"/>
          <w:sz w:val="32"/>
          <w:szCs w:val="32"/>
        </w:rPr>
        <w:t>3,376.14</w:t>
      </w:r>
      <w:r>
        <w:rPr>
          <w:rFonts w:hint="eastAsia" w:ascii="仿宋" w:hAnsi="仿宋" w:eastAsia="仿宋" w:cs="仿宋"/>
          <w:sz w:val="32"/>
          <w:szCs w:val="32"/>
        </w:rPr>
        <w:t>万元，比上年决算数增加</w:t>
      </w:r>
      <w:r>
        <w:rPr>
          <w:rFonts w:hint="eastAsia" w:ascii="仿宋" w:hAnsi="仿宋" w:eastAsia="仿宋" w:cs="仿宋"/>
          <w:spacing w:val="0"/>
          <w:kern w:val="0"/>
          <w:sz w:val="32"/>
          <w:szCs w:val="32"/>
        </w:rPr>
        <w:t>942.90</w:t>
      </w:r>
      <w:r>
        <w:rPr>
          <w:rFonts w:hint="eastAsia" w:ascii="仿宋" w:hAnsi="仿宋" w:eastAsia="仿宋" w:cs="仿宋"/>
          <w:sz w:val="32"/>
          <w:szCs w:val="32"/>
        </w:rPr>
        <w:t>万元，增长</w:t>
      </w:r>
      <w:r>
        <w:rPr>
          <w:rFonts w:hint="eastAsia" w:ascii="仿宋" w:hAnsi="仿宋" w:eastAsia="仿宋" w:cs="仿宋"/>
          <w:spacing w:val="0"/>
          <w:kern w:val="0"/>
          <w:sz w:val="32"/>
          <w:szCs w:val="32"/>
        </w:rPr>
        <w:t>38.75%</w:t>
      </w:r>
      <w:r>
        <w:rPr>
          <w:rFonts w:hint="eastAsia" w:ascii="仿宋" w:hAnsi="仿宋" w:eastAsia="仿宋" w:cs="仿宋"/>
          <w:sz w:val="32"/>
          <w:szCs w:val="32"/>
        </w:rPr>
        <w:t>，具体情况如下(按</w:t>
      </w:r>
      <w:r>
        <w:rPr>
          <w:rFonts w:hint="eastAsia" w:ascii="仿宋" w:hAnsi="仿宋" w:eastAsia="仿宋" w:cs="仿宋"/>
          <w:b/>
          <w:sz w:val="32"/>
          <w:szCs w:val="32"/>
        </w:rPr>
        <w:t>项级科目</w:t>
      </w:r>
      <w:r>
        <w:rPr>
          <w:rFonts w:hint="eastAsia" w:ascii="仿宋" w:hAnsi="仿宋" w:eastAsia="仿宋" w:cs="仿宋"/>
          <w:sz w:val="32"/>
          <w:szCs w:val="32"/>
        </w:rPr>
        <w:t>分类统计)：</w:t>
      </w:r>
    </w:p>
    <w:p w14:paraId="0E9DB51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kern w:val="0"/>
          <w:sz w:val="32"/>
          <w:szCs w:val="32"/>
          <w:lang w:val="en-US" w:eastAsia="zh-CN"/>
        </w:rPr>
        <w:t>2013299-其他组织事务支出1.36万元</w:t>
      </w:r>
      <w:r>
        <w:rPr>
          <w:rFonts w:hint="eastAsia" w:ascii="仿宋" w:hAnsi="仿宋" w:eastAsia="仿宋" w:cs="仿宋"/>
          <w:kern w:val="0"/>
          <w:sz w:val="32"/>
          <w:szCs w:val="32"/>
        </w:rPr>
        <w:t>，较上年决算数减少</w:t>
      </w:r>
      <w:r>
        <w:rPr>
          <w:rFonts w:hint="eastAsia" w:ascii="仿宋" w:hAnsi="仿宋" w:eastAsia="仿宋" w:cs="仿宋"/>
          <w:kern w:val="0"/>
          <w:sz w:val="32"/>
          <w:szCs w:val="32"/>
          <w:lang w:val="en-US" w:eastAsia="zh-CN"/>
        </w:rPr>
        <w:t>0.80</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37.04</w:t>
      </w:r>
      <w:r>
        <w:rPr>
          <w:rFonts w:hint="eastAsia" w:ascii="仿宋" w:hAnsi="仿宋" w:eastAsia="仿宋" w:cs="仿宋"/>
          <w:kern w:val="0"/>
          <w:sz w:val="32"/>
          <w:szCs w:val="32"/>
        </w:rPr>
        <w:t>%。主要原因是</w:t>
      </w:r>
      <w:r>
        <w:rPr>
          <w:rFonts w:hint="eastAsia" w:ascii="仿宋" w:hAnsi="仿宋" w:eastAsia="仿宋" w:cs="仿宋"/>
          <w:kern w:val="0"/>
          <w:sz w:val="32"/>
          <w:szCs w:val="32"/>
          <w:lang w:val="en-US" w:eastAsia="zh-CN"/>
        </w:rPr>
        <w:t>高层次人才工作津贴补助减少</w:t>
      </w:r>
      <w:r>
        <w:rPr>
          <w:rFonts w:hint="eastAsia" w:ascii="仿宋" w:hAnsi="仿宋" w:eastAsia="仿宋" w:cs="仿宋"/>
          <w:kern w:val="0"/>
          <w:sz w:val="32"/>
          <w:szCs w:val="32"/>
        </w:rPr>
        <w:t>。</w:t>
      </w:r>
    </w:p>
    <w:p w14:paraId="5E482A17">
      <w:pPr>
        <w:pStyle w:val="1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kern w:val="0"/>
          <w:sz w:val="32"/>
          <w:szCs w:val="32"/>
          <w:lang w:val="en-US" w:eastAsia="zh-CN"/>
        </w:rPr>
        <w:t>2050199</w:t>
      </w:r>
      <w:r>
        <w:rPr>
          <w:rFonts w:hint="eastAsia" w:ascii="仿宋" w:hAnsi="仿宋" w:eastAsia="仿宋" w:cs="仿宋"/>
          <w:kern w:val="0"/>
          <w:sz w:val="32"/>
          <w:szCs w:val="32"/>
        </w:rPr>
        <w:t>-其他教育管理事务支出</w:t>
      </w:r>
      <w:r>
        <w:rPr>
          <w:rFonts w:hint="eastAsia" w:ascii="仿宋" w:hAnsi="仿宋" w:eastAsia="仿宋" w:cs="仿宋"/>
          <w:kern w:val="0"/>
          <w:sz w:val="32"/>
          <w:szCs w:val="32"/>
          <w:lang w:val="en-US" w:eastAsia="zh-CN"/>
        </w:rPr>
        <w:t>1.80</w:t>
      </w:r>
      <w:r>
        <w:rPr>
          <w:rFonts w:hint="eastAsia" w:ascii="仿宋" w:hAnsi="仿宋" w:eastAsia="仿宋" w:cs="仿宋"/>
          <w:kern w:val="0"/>
          <w:sz w:val="32"/>
          <w:szCs w:val="32"/>
        </w:rPr>
        <w:t>万元，较上年决算数减少</w:t>
      </w:r>
      <w:r>
        <w:rPr>
          <w:rFonts w:hint="eastAsia" w:ascii="仿宋" w:hAnsi="仿宋" w:eastAsia="仿宋" w:cs="仿宋"/>
          <w:kern w:val="0"/>
          <w:sz w:val="32"/>
          <w:szCs w:val="32"/>
          <w:lang w:val="en-US" w:eastAsia="zh-CN"/>
        </w:rPr>
        <w:t>15.89</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89.82</w:t>
      </w:r>
      <w:r>
        <w:rPr>
          <w:rFonts w:hint="eastAsia" w:ascii="仿宋" w:hAnsi="仿宋" w:eastAsia="仿宋" w:cs="仿宋"/>
          <w:kern w:val="0"/>
          <w:sz w:val="32"/>
          <w:szCs w:val="32"/>
        </w:rPr>
        <w:t>%。主要原因是</w:t>
      </w:r>
      <w:r>
        <w:rPr>
          <w:rFonts w:hint="eastAsia" w:ascii="仿宋" w:hAnsi="仿宋" w:eastAsia="仿宋" w:cs="仿宋"/>
          <w:kern w:val="0"/>
          <w:sz w:val="32"/>
          <w:szCs w:val="32"/>
          <w:lang w:val="en-US" w:eastAsia="zh-CN"/>
        </w:rPr>
        <w:t>市直已评未聘人员补助减少</w:t>
      </w:r>
      <w:r>
        <w:rPr>
          <w:rFonts w:hint="eastAsia" w:ascii="仿宋" w:hAnsi="仿宋" w:eastAsia="仿宋" w:cs="仿宋"/>
          <w:kern w:val="0"/>
          <w:sz w:val="32"/>
          <w:szCs w:val="32"/>
        </w:rPr>
        <w:t>。</w:t>
      </w:r>
    </w:p>
    <w:p w14:paraId="50D7345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kern w:val="0"/>
          <w:sz w:val="32"/>
          <w:szCs w:val="32"/>
          <w:lang w:val="en-US" w:eastAsia="zh-CN"/>
        </w:rPr>
        <w:t>2050205</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高等教育833.42</w:t>
      </w:r>
      <w:r>
        <w:rPr>
          <w:rFonts w:hint="eastAsia" w:ascii="仿宋" w:hAnsi="仿宋" w:eastAsia="仿宋" w:cs="仿宋"/>
          <w:kern w:val="0"/>
          <w:sz w:val="32"/>
          <w:szCs w:val="32"/>
        </w:rPr>
        <w:t>万元，较上年决算数增加</w:t>
      </w:r>
      <w:r>
        <w:rPr>
          <w:rFonts w:hint="eastAsia" w:ascii="仿宋" w:hAnsi="仿宋" w:eastAsia="仿宋" w:cs="仿宋"/>
          <w:kern w:val="0"/>
          <w:sz w:val="32"/>
          <w:szCs w:val="32"/>
          <w:lang w:val="en-US" w:eastAsia="zh-CN"/>
        </w:rPr>
        <w:t>833.42</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100.00</w:t>
      </w:r>
      <w:r>
        <w:rPr>
          <w:rFonts w:hint="eastAsia" w:ascii="仿宋" w:hAnsi="仿宋" w:eastAsia="仿宋" w:cs="仿宋"/>
          <w:kern w:val="0"/>
          <w:sz w:val="32"/>
          <w:szCs w:val="32"/>
        </w:rPr>
        <w:t>%。主要原因是</w:t>
      </w:r>
      <w:r>
        <w:rPr>
          <w:rFonts w:hint="eastAsia" w:ascii="仿宋" w:hAnsi="仿宋" w:eastAsia="仿宋" w:cs="仿宋"/>
          <w:kern w:val="0"/>
          <w:sz w:val="32"/>
          <w:szCs w:val="32"/>
          <w:lang w:val="en-US" w:eastAsia="zh-CN"/>
        </w:rPr>
        <w:t>教育强国推进工程项目补助增加</w:t>
      </w:r>
      <w:r>
        <w:rPr>
          <w:rFonts w:hint="eastAsia" w:ascii="仿宋" w:hAnsi="仿宋" w:eastAsia="仿宋" w:cs="仿宋"/>
          <w:kern w:val="0"/>
          <w:sz w:val="32"/>
          <w:szCs w:val="32"/>
        </w:rPr>
        <w:t>。</w:t>
      </w:r>
    </w:p>
    <w:p w14:paraId="17400949">
      <w:pPr>
        <w:pStyle w:val="1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rPr>
        <w:t>）2050302-中等职业教育</w:t>
      </w:r>
      <w:r>
        <w:rPr>
          <w:rFonts w:hint="eastAsia" w:ascii="仿宋" w:hAnsi="仿宋" w:eastAsia="仿宋" w:cs="仿宋"/>
          <w:kern w:val="0"/>
          <w:sz w:val="32"/>
          <w:szCs w:val="32"/>
          <w:lang w:val="en-US" w:eastAsia="zh-CN"/>
        </w:rPr>
        <w:t>201.97</w:t>
      </w:r>
      <w:r>
        <w:rPr>
          <w:rFonts w:hint="eastAsia" w:ascii="仿宋" w:hAnsi="仿宋" w:eastAsia="仿宋" w:cs="仿宋"/>
          <w:kern w:val="0"/>
          <w:sz w:val="32"/>
          <w:szCs w:val="32"/>
        </w:rPr>
        <w:t>万元，较上年决算数增</w:t>
      </w:r>
      <w:r>
        <w:rPr>
          <w:rFonts w:hint="eastAsia" w:ascii="仿宋" w:hAnsi="仿宋" w:eastAsia="仿宋" w:cs="仿宋"/>
          <w:kern w:val="0"/>
          <w:sz w:val="32"/>
          <w:szCs w:val="32"/>
          <w:lang w:val="en-US" w:eastAsia="zh-CN"/>
        </w:rPr>
        <w:t>加98.40</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95.00</w:t>
      </w:r>
      <w:r>
        <w:rPr>
          <w:rFonts w:hint="eastAsia" w:ascii="仿宋" w:hAnsi="仿宋" w:eastAsia="仿宋" w:cs="仿宋"/>
          <w:kern w:val="0"/>
          <w:sz w:val="32"/>
          <w:szCs w:val="32"/>
        </w:rPr>
        <w:t>%。主要原因是</w:t>
      </w:r>
      <w:r>
        <w:rPr>
          <w:rFonts w:hint="eastAsia" w:ascii="仿宋" w:hAnsi="仿宋" w:eastAsia="仿宋" w:cs="仿宋"/>
          <w:kern w:val="0"/>
          <w:sz w:val="32"/>
          <w:szCs w:val="32"/>
          <w:lang w:val="en-US" w:eastAsia="zh-CN"/>
        </w:rPr>
        <w:t>学生人数增加</w:t>
      </w:r>
      <w:r>
        <w:rPr>
          <w:rFonts w:hint="eastAsia" w:ascii="仿宋" w:hAnsi="仿宋" w:eastAsia="仿宋" w:cs="仿宋"/>
          <w:kern w:val="0"/>
          <w:sz w:val="32"/>
          <w:szCs w:val="32"/>
        </w:rPr>
        <w:t>。</w:t>
      </w:r>
    </w:p>
    <w:p w14:paraId="5CC1AAAD">
      <w:pPr>
        <w:pStyle w:val="1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rPr>
        <w:t>）205030</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技校</w:t>
      </w:r>
      <w:r>
        <w:rPr>
          <w:rFonts w:hint="eastAsia" w:ascii="仿宋" w:hAnsi="仿宋" w:eastAsia="仿宋" w:cs="仿宋"/>
          <w:kern w:val="0"/>
          <w:sz w:val="32"/>
          <w:szCs w:val="32"/>
        </w:rPr>
        <w:t>教育</w:t>
      </w:r>
      <w:r>
        <w:rPr>
          <w:rFonts w:hint="eastAsia" w:ascii="仿宋" w:hAnsi="仿宋" w:eastAsia="仿宋" w:cs="仿宋"/>
          <w:kern w:val="0"/>
          <w:sz w:val="32"/>
          <w:szCs w:val="32"/>
          <w:lang w:val="en-US" w:eastAsia="zh-CN"/>
        </w:rPr>
        <w:t>2,327.74</w:t>
      </w:r>
      <w:r>
        <w:rPr>
          <w:rFonts w:hint="eastAsia" w:ascii="仿宋" w:hAnsi="仿宋" w:eastAsia="仿宋" w:cs="仿宋"/>
          <w:kern w:val="0"/>
          <w:sz w:val="32"/>
          <w:szCs w:val="32"/>
        </w:rPr>
        <w:t>万元，较上年决算数增加</w:t>
      </w:r>
      <w:r>
        <w:rPr>
          <w:rFonts w:hint="eastAsia" w:ascii="仿宋" w:hAnsi="仿宋" w:eastAsia="仿宋" w:cs="仿宋"/>
          <w:kern w:val="0"/>
          <w:sz w:val="32"/>
          <w:szCs w:val="32"/>
          <w:lang w:val="en-US" w:eastAsia="zh-CN"/>
        </w:rPr>
        <w:t>150.82</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6.93</w:t>
      </w:r>
      <w:r>
        <w:rPr>
          <w:rFonts w:hint="eastAsia" w:ascii="仿宋" w:hAnsi="仿宋" w:eastAsia="仿宋" w:cs="仿宋"/>
          <w:kern w:val="0"/>
          <w:sz w:val="32"/>
          <w:szCs w:val="32"/>
        </w:rPr>
        <w:t>%。主要原因是</w:t>
      </w:r>
      <w:r>
        <w:rPr>
          <w:rFonts w:hint="eastAsia" w:ascii="仿宋" w:hAnsi="仿宋" w:eastAsia="仿宋" w:cs="仿宋"/>
          <w:kern w:val="0"/>
          <w:sz w:val="32"/>
          <w:szCs w:val="32"/>
          <w:lang w:val="en-US" w:eastAsia="zh-CN"/>
        </w:rPr>
        <w:t>新入编人员增加，人员经费增加</w:t>
      </w:r>
      <w:r>
        <w:rPr>
          <w:rFonts w:hint="eastAsia" w:ascii="仿宋" w:hAnsi="仿宋" w:eastAsia="仿宋" w:cs="仿宋"/>
          <w:kern w:val="0"/>
          <w:sz w:val="32"/>
          <w:szCs w:val="32"/>
        </w:rPr>
        <w:t>。</w:t>
      </w:r>
    </w:p>
    <w:p w14:paraId="51A58774">
      <w:pPr>
        <w:pStyle w:val="1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rPr>
        <w:t>）2050</w:t>
      </w:r>
      <w:r>
        <w:rPr>
          <w:rFonts w:hint="eastAsia" w:ascii="仿宋" w:hAnsi="仿宋" w:eastAsia="仿宋" w:cs="仿宋"/>
          <w:kern w:val="0"/>
          <w:sz w:val="32"/>
          <w:szCs w:val="32"/>
          <w:lang w:val="en-US" w:eastAsia="zh-CN"/>
        </w:rPr>
        <w:t>999</w:t>
      </w:r>
      <w:r>
        <w:rPr>
          <w:rFonts w:hint="eastAsia" w:ascii="仿宋" w:hAnsi="仿宋" w:eastAsia="仿宋" w:cs="仿宋"/>
          <w:kern w:val="0"/>
          <w:sz w:val="32"/>
          <w:szCs w:val="32"/>
        </w:rPr>
        <w:t>-其他教育费附加安排的支出</w:t>
      </w:r>
      <w:r>
        <w:rPr>
          <w:rFonts w:hint="eastAsia" w:ascii="仿宋" w:hAnsi="仿宋" w:eastAsia="仿宋" w:cs="仿宋"/>
          <w:kern w:val="0"/>
          <w:sz w:val="32"/>
          <w:szCs w:val="32"/>
          <w:lang w:val="en-US" w:eastAsia="zh-CN"/>
        </w:rPr>
        <w:t>9.60</w:t>
      </w:r>
      <w:r>
        <w:rPr>
          <w:rFonts w:hint="eastAsia" w:ascii="仿宋" w:hAnsi="仿宋" w:eastAsia="仿宋" w:cs="仿宋"/>
          <w:kern w:val="0"/>
          <w:sz w:val="32"/>
          <w:szCs w:val="32"/>
        </w:rPr>
        <w:t>万元，较上年决算数减少</w:t>
      </w:r>
      <w:r>
        <w:rPr>
          <w:rFonts w:hint="eastAsia" w:ascii="仿宋" w:hAnsi="仿宋" w:eastAsia="仿宋" w:cs="仿宋"/>
          <w:kern w:val="0"/>
          <w:sz w:val="32"/>
          <w:szCs w:val="32"/>
          <w:lang w:val="en-US" w:eastAsia="zh-CN"/>
        </w:rPr>
        <w:t>0.70</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6.80</w:t>
      </w:r>
      <w:r>
        <w:rPr>
          <w:rFonts w:hint="eastAsia" w:ascii="仿宋" w:hAnsi="仿宋" w:eastAsia="仿宋" w:cs="仿宋"/>
          <w:kern w:val="0"/>
          <w:sz w:val="32"/>
          <w:szCs w:val="32"/>
        </w:rPr>
        <w:t>%。主要原因是202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年市职业教育发展专项资金拨付减少。</w:t>
      </w:r>
    </w:p>
    <w:p w14:paraId="74A3EA1C">
      <w:pPr>
        <w:pStyle w:val="1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2101103-公务员医疗补助0.25万元，</w:t>
      </w:r>
      <w:r>
        <w:rPr>
          <w:rFonts w:hint="eastAsia" w:ascii="仿宋" w:hAnsi="仿宋" w:eastAsia="仿宋" w:cs="仿宋"/>
          <w:kern w:val="0"/>
          <w:sz w:val="32"/>
          <w:szCs w:val="32"/>
        </w:rPr>
        <w:t>较上年决算数增</w:t>
      </w:r>
      <w:r>
        <w:rPr>
          <w:rFonts w:hint="eastAsia" w:ascii="仿宋" w:hAnsi="仿宋" w:eastAsia="仿宋" w:cs="仿宋"/>
          <w:kern w:val="0"/>
          <w:sz w:val="32"/>
          <w:szCs w:val="32"/>
          <w:lang w:val="en-US" w:eastAsia="zh-CN"/>
        </w:rPr>
        <w:t>加0.25</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100.00</w:t>
      </w:r>
      <w:r>
        <w:rPr>
          <w:rFonts w:hint="eastAsia" w:ascii="仿宋" w:hAnsi="仿宋" w:eastAsia="仿宋" w:cs="仿宋"/>
          <w:kern w:val="0"/>
          <w:sz w:val="32"/>
          <w:szCs w:val="32"/>
        </w:rPr>
        <w:t>%。主要原因是</w:t>
      </w:r>
      <w:r>
        <w:rPr>
          <w:rFonts w:hint="eastAsia" w:ascii="仿宋" w:hAnsi="仿宋" w:eastAsia="仿宋" w:cs="仿宋"/>
          <w:kern w:val="0"/>
          <w:sz w:val="32"/>
          <w:szCs w:val="32"/>
          <w:lang w:val="en-US" w:eastAsia="zh-CN"/>
        </w:rPr>
        <w:t>新入编人员增加，公务员医疗补助增加</w:t>
      </w:r>
      <w:r>
        <w:rPr>
          <w:rFonts w:hint="eastAsia" w:ascii="仿宋" w:hAnsi="仿宋" w:eastAsia="仿宋" w:cs="仿宋"/>
          <w:kern w:val="0"/>
          <w:sz w:val="32"/>
          <w:szCs w:val="32"/>
        </w:rPr>
        <w:t>。</w:t>
      </w:r>
    </w:p>
    <w:p w14:paraId="37A78117">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四、政府性基金预算财政拨款支出决算情况说明</w:t>
      </w:r>
    </w:p>
    <w:p w14:paraId="698E7786">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2023年度政府性基金支出</w:t>
      </w:r>
      <w:r>
        <w:rPr>
          <w:rFonts w:hint="eastAsia" w:ascii="仿宋" w:hAnsi="仿宋" w:eastAsia="仿宋" w:cs="仿宋"/>
          <w:spacing w:val="0"/>
          <w:kern w:val="0"/>
          <w:sz w:val="32"/>
          <w:szCs w:val="32"/>
        </w:rPr>
        <w:t>4,499.23</w:t>
      </w:r>
      <w:r>
        <w:rPr>
          <w:rFonts w:hint="eastAsia" w:ascii="仿宋" w:hAnsi="仿宋" w:eastAsia="仿宋" w:cs="仿宋"/>
          <w:sz w:val="32"/>
          <w:szCs w:val="32"/>
        </w:rPr>
        <w:t>万元，比上年决算数增加</w:t>
      </w:r>
      <w:r>
        <w:rPr>
          <w:rFonts w:hint="eastAsia" w:ascii="仿宋" w:hAnsi="仿宋" w:eastAsia="仿宋" w:cs="仿宋"/>
          <w:spacing w:val="0"/>
          <w:kern w:val="0"/>
          <w:sz w:val="32"/>
          <w:szCs w:val="32"/>
        </w:rPr>
        <w:t>3,620.98</w:t>
      </w:r>
      <w:r>
        <w:rPr>
          <w:rFonts w:hint="eastAsia" w:ascii="仿宋" w:hAnsi="仿宋" w:eastAsia="仿宋" w:cs="仿宋"/>
          <w:sz w:val="32"/>
          <w:szCs w:val="32"/>
        </w:rPr>
        <w:t>万元，增长</w:t>
      </w:r>
      <w:r>
        <w:rPr>
          <w:rFonts w:hint="eastAsia" w:ascii="仿宋" w:hAnsi="仿宋" w:eastAsia="仿宋" w:cs="仿宋"/>
          <w:spacing w:val="0"/>
          <w:kern w:val="0"/>
          <w:sz w:val="32"/>
          <w:szCs w:val="32"/>
        </w:rPr>
        <w:t>412.29%</w:t>
      </w:r>
      <w:r>
        <w:rPr>
          <w:rFonts w:hint="eastAsia" w:ascii="仿宋" w:hAnsi="仿宋" w:eastAsia="仿宋" w:cs="仿宋"/>
          <w:sz w:val="32"/>
          <w:szCs w:val="32"/>
        </w:rPr>
        <w:t>，具体情况如下(按项级科目统计)：</w:t>
      </w:r>
    </w:p>
    <w:p w14:paraId="04CDBB08">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kern w:val="0"/>
          <w:sz w:val="32"/>
          <w:szCs w:val="32"/>
          <w:lang w:val="en-US" w:eastAsia="zh-CN"/>
        </w:rPr>
        <w:t>2290402</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其他地方自行试点项目收益专项债券收入安排的支出4,499.23</w:t>
      </w:r>
      <w:r>
        <w:rPr>
          <w:rFonts w:hint="eastAsia" w:ascii="仿宋" w:hAnsi="仿宋" w:eastAsia="仿宋" w:cs="仿宋"/>
          <w:kern w:val="0"/>
          <w:sz w:val="32"/>
          <w:szCs w:val="32"/>
        </w:rPr>
        <w:t>万元，较上年决算数增加</w:t>
      </w:r>
      <w:r>
        <w:rPr>
          <w:rFonts w:hint="eastAsia" w:ascii="仿宋" w:hAnsi="仿宋" w:eastAsia="仿宋" w:cs="仿宋"/>
          <w:kern w:val="0"/>
          <w:sz w:val="32"/>
          <w:szCs w:val="32"/>
          <w:lang w:val="en-US" w:eastAsia="zh-CN"/>
        </w:rPr>
        <w:t>3,620.98</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412.29</w:t>
      </w:r>
      <w:r>
        <w:rPr>
          <w:rFonts w:hint="eastAsia" w:ascii="仿宋" w:hAnsi="仿宋" w:eastAsia="仿宋" w:cs="仿宋"/>
          <w:kern w:val="0"/>
          <w:sz w:val="32"/>
          <w:szCs w:val="32"/>
        </w:rPr>
        <w:t>%。主要原因是</w:t>
      </w:r>
      <w:r>
        <w:rPr>
          <w:rFonts w:hint="eastAsia" w:ascii="仿宋" w:hAnsi="仿宋" w:eastAsia="仿宋" w:cs="仿宋"/>
          <w:kern w:val="0"/>
          <w:sz w:val="32"/>
          <w:szCs w:val="32"/>
          <w:lang w:val="en-US" w:eastAsia="zh-CN"/>
        </w:rPr>
        <w:t>学校改扩建工程项目支出增加以及教育强国推进工程项目补助增加</w:t>
      </w:r>
      <w:r>
        <w:rPr>
          <w:rFonts w:hint="eastAsia" w:ascii="仿宋" w:hAnsi="仿宋" w:eastAsia="仿宋" w:cs="仿宋"/>
          <w:sz w:val="32"/>
          <w:szCs w:val="32"/>
        </w:rPr>
        <w:t>。</w:t>
      </w:r>
    </w:p>
    <w:p w14:paraId="45088C9A">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五、国有资本经营预算财政拨款支出决算情况说明</w:t>
      </w:r>
    </w:p>
    <w:p w14:paraId="5C1D6DCB">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2023年度国有资本经营预算支出0.00万元，比上年决算数增加0.00万元，增长</w:t>
      </w:r>
      <w:r>
        <w:rPr>
          <w:rFonts w:hint="eastAsia" w:ascii="仿宋" w:hAnsi="仿宋" w:eastAsia="仿宋" w:cs="仿宋_GB2312"/>
          <w:sz w:val="32"/>
          <w:szCs w:val="32"/>
          <w:lang w:val="en-US" w:eastAsia="zh-CN"/>
        </w:rPr>
        <w:t>0.00</w:t>
      </w:r>
      <w:r>
        <w:rPr>
          <w:rFonts w:hint="eastAsia" w:ascii="仿宋" w:hAnsi="仿宋" w:eastAsia="仿宋" w:cs="仿宋_GB2312"/>
          <w:sz w:val="32"/>
          <w:szCs w:val="32"/>
        </w:rPr>
        <w:t>%</w:t>
      </w:r>
      <w:r>
        <w:rPr>
          <w:rFonts w:hint="eastAsia" w:ascii="仿宋" w:hAnsi="仿宋" w:eastAsia="仿宋" w:cs="仿宋_GB2312"/>
          <w:sz w:val="32"/>
          <w:szCs w:val="32"/>
          <w:lang w:eastAsia="zh-CN"/>
        </w:rPr>
        <w:t>。</w:t>
      </w:r>
    </w:p>
    <w:p w14:paraId="44368795">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本单位2023年度没有使用国有资本经营预算财政拨款安排的支出</w:t>
      </w:r>
      <w:r>
        <w:rPr>
          <w:rFonts w:hint="eastAsia" w:ascii="仿宋" w:hAnsi="仿宋" w:eastAsia="仿宋" w:cs="仿宋_GB2312"/>
          <w:sz w:val="32"/>
          <w:szCs w:val="32"/>
          <w:lang w:eastAsia="zh-CN"/>
        </w:rPr>
        <w:t>。</w:t>
      </w:r>
    </w:p>
    <w:p w14:paraId="7224FA5D">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六、一般公共预算财政拨款基本支出决算情况说明</w:t>
      </w:r>
    </w:p>
    <w:p w14:paraId="0984CAD6">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2023年度一般公共预算财政拨款基本支出</w:t>
      </w:r>
      <w:r>
        <w:rPr>
          <w:rFonts w:hint="eastAsia" w:ascii="仿宋" w:hAnsi="仿宋" w:eastAsia="仿宋" w:cs="仿宋"/>
          <w:spacing w:val="0"/>
          <w:kern w:val="0"/>
          <w:sz w:val="32"/>
          <w:szCs w:val="32"/>
        </w:rPr>
        <w:t>2,542.72</w:t>
      </w:r>
      <w:r>
        <w:rPr>
          <w:rFonts w:hint="eastAsia" w:ascii="仿宋" w:hAnsi="仿宋" w:eastAsia="仿宋" w:cs="仿宋"/>
          <w:sz w:val="32"/>
          <w:szCs w:val="32"/>
        </w:rPr>
        <w:t>万元，其中：</w:t>
      </w:r>
    </w:p>
    <w:p w14:paraId="373D16D4">
      <w:pPr>
        <w:keepNext w:val="0"/>
        <w:keepLines w:val="0"/>
        <w:pageBreakBefore w:val="0"/>
        <w:widowControl w:val="0"/>
        <w:tabs>
          <w:tab w:val="left" w:pos="7513"/>
        </w:tabs>
        <w:kinsoku/>
        <w:wordWrap/>
        <w:overflowPunct/>
        <w:topLinePunct w:val="0"/>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（一）人员经费</w:t>
      </w:r>
      <w:r>
        <w:rPr>
          <w:rFonts w:hint="eastAsia" w:ascii="仿宋" w:hAnsi="仿宋" w:eastAsia="仿宋" w:cs="仿宋"/>
          <w:spacing w:val="0"/>
          <w:kern w:val="0"/>
          <w:sz w:val="32"/>
          <w:szCs w:val="32"/>
        </w:rPr>
        <w:t>1,900.40</w:t>
      </w:r>
      <w:r>
        <w:rPr>
          <w:rFonts w:hint="eastAsia" w:ascii="仿宋" w:hAnsi="仿宋" w:eastAsia="仿宋" w:cs="仿宋"/>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41D31B9E">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（二）公用经费</w:t>
      </w:r>
      <w:r>
        <w:rPr>
          <w:rFonts w:hint="eastAsia" w:ascii="仿宋" w:hAnsi="仿宋" w:eastAsia="仿宋" w:cs="仿宋"/>
          <w:spacing w:val="0"/>
          <w:kern w:val="0"/>
          <w:sz w:val="32"/>
          <w:szCs w:val="32"/>
        </w:rPr>
        <w:t>642.32</w:t>
      </w:r>
      <w:r>
        <w:rPr>
          <w:rFonts w:hint="eastAsia" w:ascii="仿宋" w:hAnsi="仿宋" w:eastAsia="仿宋" w:cs="仿宋"/>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11CC413E">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七、</w:t>
      </w:r>
      <w:r>
        <w:rPr>
          <w:rFonts w:hint="eastAsia" w:ascii="黑体" w:hAnsi="黑体" w:eastAsia="黑体"/>
          <w:sz w:val="32"/>
          <w:szCs w:val="32"/>
        </w:rPr>
        <w:t>一般公共预算拨款</w:t>
      </w:r>
      <w:r>
        <w:rPr>
          <w:rFonts w:hint="eastAsia" w:ascii="黑体" w:hAnsi="黑体" w:eastAsia="黑体" w:cs="仿宋_GB2312"/>
          <w:bCs/>
          <w:sz w:val="32"/>
          <w:szCs w:val="32"/>
        </w:rPr>
        <w:t>“三公”经费支出决算情况说明</w:t>
      </w:r>
    </w:p>
    <w:p w14:paraId="7BA03C08">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2023年度一般公共预算拨款“三公”经费支出</w:t>
      </w:r>
      <w:r>
        <w:rPr>
          <w:rFonts w:hint="eastAsia" w:ascii="仿宋" w:hAnsi="仿宋" w:eastAsia="仿宋" w:cs="仿宋"/>
          <w:spacing w:val="0"/>
          <w:kern w:val="0"/>
          <w:sz w:val="32"/>
          <w:szCs w:val="32"/>
        </w:rPr>
        <w:t>2.20</w:t>
      </w:r>
      <w:r>
        <w:rPr>
          <w:rFonts w:hint="eastAsia" w:ascii="仿宋" w:hAnsi="仿宋" w:eastAsia="仿宋" w:cs="仿宋"/>
          <w:sz w:val="32"/>
          <w:szCs w:val="32"/>
        </w:rPr>
        <w:t>万元，完成全年预算的</w:t>
      </w:r>
      <w:r>
        <w:rPr>
          <w:rFonts w:hint="eastAsia" w:ascii="仿宋" w:hAnsi="仿宋" w:eastAsia="仿宋" w:cs="仿宋"/>
          <w:spacing w:val="0"/>
          <w:kern w:val="0"/>
          <w:sz w:val="32"/>
          <w:szCs w:val="32"/>
        </w:rPr>
        <w:t>66.62%</w:t>
      </w:r>
      <w:r>
        <w:rPr>
          <w:rFonts w:hint="eastAsia" w:ascii="仿宋" w:hAnsi="仿宋" w:eastAsia="仿宋" w:cs="仿宋"/>
          <w:sz w:val="32"/>
          <w:szCs w:val="32"/>
        </w:rPr>
        <w:t>；决算数小于预算数的主要原因是</w:t>
      </w:r>
      <w:r>
        <w:rPr>
          <w:rFonts w:hint="eastAsia" w:ascii="仿宋" w:hAnsi="仿宋" w:eastAsia="仿宋" w:cs="仿宋"/>
          <w:sz w:val="32"/>
          <w:szCs w:val="32"/>
          <w:highlight w:val="none"/>
          <w:lang w:val="en-US" w:eastAsia="zh-CN"/>
        </w:rPr>
        <w:t>节约开支、</w:t>
      </w:r>
      <w:r>
        <w:rPr>
          <w:rFonts w:hint="eastAsia" w:ascii="仿宋" w:hAnsi="仿宋" w:eastAsia="仿宋" w:cs="仿宋"/>
          <w:sz w:val="32"/>
          <w:szCs w:val="32"/>
          <w:highlight w:val="none"/>
        </w:rPr>
        <w:t>车辆</w:t>
      </w:r>
      <w:r>
        <w:rPr>
          <w:rFonts w:hint="eastAsia" w:ascii="仿宋" w:hAnsi="仿宋" w:eastAsia="仿宋" w:cs="仿宋"/>
          <w:sz w:val="32"/>
          <w:szCs w:val="32"/>
          <w:highlight w:val="none"/>
          <w:lang w:val="en-US" w:eastAsia="zh-CN"/>
        </w:rPr>
        <w:t>出行减少</w:t>
      </w:r>
      <w:r>
        <w:rPr>
          <w:rFonts w:hint="eastAsia" w:ascii="仿宋" w:hAnsi="仿宋" w:eastAsia="仿宋" w:cs="仿宋"/>
          <w:sz w:val="32"/>
          <w:szCs w:val="32"/>
        </w:rPr>
        <w:t>。决算数较上年决算数减少的主要原因是严格执行相关规定，厉行节俭减少“三公”经费。具体情况如下：</w:t>
      </w:r>
      <w:r>
        <w:rPr>
          <w:rFonts w:hint="eastAsia" w:ascii="仿宋" w:hAnsi="仿宋" w:eastAsia="仿宋" w:cs="仿宋"/>
          <w:sz w:val="32"/>
          <w:szCs w:val="32"/>
        </w:rPr>
        <w:br w:type="textWrapping"/>
      </w:r>
      <w:r>
        <w:rPr>
          <w:rFonts w:hint="eastAsia" w:ascii="仿宋" w:hAnsi="仿宋" w:eastAsia="仿宋" w:cs="仿宋"/>
          <w:sz w:val="32"/>
          <w:szCs w:val="32"/>
        </w:rPr>
        <w:t>　　（一）因公出国（境）费支出</w:t>
      </w:r>
      <w:r>
        <w:rPr>
          <w:rFonts w:hint="eastAsia" w:ascii="仿宋" w:hAnsi="仿宋" w:eastAsia="仿宋" w:cs="仿宋"/>
          <w:spacing w:val="0"/>
          <w:kern w:val="0"/>
          <w:sz w:val="32"/>
          <w:szCs w:val="32"/>
        </w:rPr>
        <w:t>0.00</w:t>
      </w:r>
      <w:r>
        <w:rPr>
          <w:rFonts w:hint="eastAsia" w:ascii="仿宋" w:hAnsi="仿宋" w:eastAsia="仿宋" w:cs="仿宋"/>
          <w:sz w:val="32"/>
          <w:szCs w:val="32"/>
        </w:rPr>
        <w:t>万元，完成全年预算的</w:t>
      </w:r>
      <w:r>
        <w:rPr>
          <w:rFonts w:hint="eastAsia" w:ascii="仿宋" w:hAnsi="仿宋" w:eastAsia="仿宋" w:cs="仿宋"/>
          <w:sz w:val="32"/>
          <w:szCs w:val="32"/>
          <w:lang w:val="en-US" w:eastAsia="zh-CN"/>
        </w:rPr>
        <w:t>0.00</w:t>
      </w:r>
      <w:r>
        <w:rPr>
          <w:rFonts w:hint="eastAsia" w:ascii="仿宋" w:hAnsi="仿宋" w:eastAsia="仿宋" w:cs="仿宋"/>
          <w:sz w:val="32"/>
          <w:szCs w:val="32"/>
        </w:rPr>
        <w:t>%；</w:t>
      </w:r>
      <w:r>
        <w:rPr>
          <w:rFonts w:hint="eastAsia" w:ascii="仿宋" w:hAnsi="仿宋" w:eastAsia="仿宋" w:cs="仿宋"/>
          <w:spacing w:val="0"/>
          <w:kern w:val="0"/>
          <w:sz w:val="32"/>
          <w:szCs w:val="32"/>
        </w:rPr>
        <w:t>较上年减少0.00万元，</w:t>
      </w:r>
      <w:r>
        <w:rPr>
          <w:rFonts w:hint="eastAsia" w:ascii="仿宋" w:hAnsi="仿宋" w:eastAsia="仿宋" w:cs="仿宋"/>
          <w:spacing w:val="0"/>
          <w:kern w:val="0"/>
          <w:sz w:val="32"/>
          <w:szCs w:val="32"/>
          <w:lang w:val="en-US" w:eastAsia="zh-CN"/>
        </w:rPr>
        <w:t>与上年决算持平</w:t>
      </w:r>
      <w:r>
        <w:rPr>
          <w:rFonts w:hint="eastAsia" w:ascii="仿宋" w:hAnsi="仿宋" w:eastAsia="仿宋" w:cs="仿宋"/>
          <w:sz w:val="32"/>
          <w:szCs w:val="32"/>
        </w:rPr>
        <w:t>。全年安排本单位组织的出国团组</w:t>
      </w:r>
      <w:r>
        <w:rPr>
          <w:rFonts w:hint="eastAsia" w:ascii="仿宋" w:hAnsi="仿宋" w:eastAsia="仿宋" w:cs="仿宋"/>
          <w:sz w:val="32"/>
          <w:szCs w:val="32"/>
          <w:lang w:val="en-US" w:eastAsia="zh-CN"/>
        </w:rPr>
        <w:t>0</w:t>
      </w:r>
      <w:r>
        <w:rPr>
          <w:rFonts w:hint="eastAsia" w:ascii="仿宋" w:hAnsi="仿宋" w:eastAsia="仿宋" w:cs="仿宋"/>
          <w:sz w:val="32"/>
          <w:szCs w:val="32"/>
        </w:rPr>
        <w:t>个，参加其他单位出国团组</w:t>
      </w:r>
      <w:r>
        <w:rPr>
          <w:rFonts w:hint="eastAsia" w:ascii="仿宋" w:hAnsi="仿宋" w:eastAsia="仿宋" w:cs="仿宋"/>
          <w:sz w:val="32"/>
          <w:szCs w:val="32"/>
          <w:lang w:val="en-US" w:eastAsia="zh-CN"/>
        </w:rPr>
        <w:t>0</w:t>
      </w:r>
      <w:r>
        <w:rPr>
          <w:rFonts w:hint="eastAsia" w:ascii="仿宋" w:hAnsi="仿宋" w:eastAsia="仿宋" w:cs="仿宋"/>
          <w:sz w:val="32"/>
          <w:szCs w:val="32"/>
        </w:rPr>
        <w:t>个；全年因公出国（境）累计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p>
    <w:p w14:paraId="5E3FA9E2">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（二）公务用车购置及运行费支出</w:t>
      </w:r>
      <w:r>
        <w:rPr>
          <w:rFonts w:hint="eastAsia" w:ascii="仿宋" w:hAnsi="仿宋" w:eastAsia="仿宋" w:cs="仿宋"/>
          <w:sz w:val="32"/>
          <w:szCs w:val="32"/>
          <w:lang w:val="en-US" w:eastAsia="zh-CN"/>
        </w:rPr>
        <w:t>2.20</w:t>
      </w:r>
      <w:r>
        <w:rPr>
          <w:rFonts w:hint="eastAsia" w:ascii="仿宋" w:hAnsi="仿宋" w:eastAsia="仿宋" w:cs="仿宋"/>
          <w:sz w:val="32"/>
          <w:szCs w:val="32"/>
        </w:rPr>
        <w:t>万元，完成全年预算的</w:t>
      </w:r>
      <w:r>
        <w:rPr>
          <w:rFonts w:hint="eastAsia" w:ascii="仿宋" w:hAnsi="仿宋" w:eastAsia="仿宋" w:cs="仿宋"/>
          <w:sz w:val="32"/>
          <w:szCs w:val="32"/>
          <w:lang w:val="en-US" w:eastAsia="zh-CN"/>
        </w:rPr>
        <w:t>73.29</w:t>
      </w:r>
      <w:r>
        <w:rPr>
          <w:rFonts w:hint="eastAsia" w:ascii="仿宋" w:hAnsi="仿宋" w:eastAsia="仿宋" w:cs="仿宋"/>
          <w:sz w:val="32"/>
          <w:szCs w:val="32"/>
        </w:rPr>
        <w:t>%；</w:t>
      </w:r>
      <w:r>
        <w:rPr>
          <w:rFonts w:hint="eastAsia" w:ascii="仿宋" w:hAnsi="仿宋" w:eastAsia="仿宋" w:cs="仿宋"/>
          <w:spacing w:val="0"/>
          <w:kern w:val="0"/>
          <w:sz w:val="32"/>
          <w:szCs w:val="32"/>
        </w:rPr>
        <w:t>较上年减少0.28万元，降低11.42%</w:t>
      </w:r>
      <w:r>
        <w:rPr>
          <w:rFonts w:hint="eastAsia" w:ascii="仿宋" w:hAnsi="仿宋" w:eastAsia="仿宋" w:cs="仿宋"/>
          <w:sz w:val="32"/>
          <w:szCs w:val="32"/>
        </w:rPr>
        <w:t>。其中：</w:t>
      </w:r>
    </w:p>
    <w:p w14:paraId="0EF31284">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万元，完成全年预算的</w:t>
      </w:r>
      <w:r>
        <w:rPr>
          <w:rFonts w:hint="eastAsia" w:ascii="仿宋" w:hAnsi="仿宋" w:eastAsia="仿宋" w:cs="仿宋"/>
          <w:sz w:val="32"/>
          <w:szCs w:val="32"/>
          <w:lang w:val="en-US" w:eastAsia="zh-CN"/>
        </w:rPr>
        <w:t>0.00</w:t>
      </w:r>
      <w:r>
        <w:rPr>
          <w:rFonts w:hint="eastAsia" w:ascii="仿宋" w:hAnsi="仿宋" w:eastAsia="仿宋" w:cs="仿宋"/>
          <w:sz w:val="32"/>
          <w:szCs w:val="32"/>
        </w:rPr>
        <w:t>%；较上年减少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pacing w:val="0"/>
          <w:kern w:val="0"/>
          <w:sz w:val="32"/>
          <w:szCs w:val="32"/>
        </w:rPr>
        <w:t>，</w:t>
      </w:r>
      <w:r>
        <w:rPr>
          <w:rFonts w:hint="eastAsia" w:ascii="仿宋" w:hAnsi="仿宋" w:eastAsia="仿宋" w:cs="仿宋"/>
          <w:spacing w:val="0"/>
          <w:kern w:val="0"/>
          <w:sz w:val="32"/>
          <w:szCs w:val="32"/>
          <w:lang w:val="en-US" w:eastAsia="zh-CN"/>
        </w:rPr>
        <w:t>与上年决算持平</w:t>
      </w:r>
      <w:r>
        <w:rPr>
          <w:rFonts w:hint="eastAsia" w:ascii="仿宋" w:hAnsi="仿宋" w:eastAsia="仿宋" w:cs="仿宋"/>
          <w:sz w:val="32"/>
          <w:szCs w:val="32"/>
        </w:rPr>
        <w:t>。2023年公务用车购置</w:t>
      </w:r>
      <w:r>
        <w:rPr>
          <w:rFonts w:hint="eastAsia" w:ascii="仿宋" w:hAnsi="仿宋" w:eastAsia="仿宋" w:cs="仿宋"/>
          <w:sz w:val="32"/>
          <w:szCs w:val="32"/>
          <w:lang w:val="en-US" w:eastAsia="zh-CN"/>
        </w:rPr>
        <w:t>0</w:t>
      </w:r>
      <w:r>
        <w:rPr>
          <w:rFonts w:hint="eastAsia" w:ascii="仿宋" w:hAnsi="仿宋" w:eastAsia="仿宋" w:cs="仿宋"/>
          <w:sz w:val="32"/>
          <w:szCs w:val="32"/>
        </w:rPr>
        <w:t>辆，主要是</w:t>
      </w:r>
      <w:r>
        <w:rPr>
          <w:rFonts w:hint="eastAsia" w:ascii="仿宋" w:hAnsi="仿宋" w:eastAsia="仿宋" w:cs="仿宋"/>
          <w:sz w:val="32"/>
          <w:szCs w:val="32"/>
          <w:lang w:eastAsia="zh-CN"/>
        </w:rPr>
        <w:t>：</w:t>
      </w:r>
      <w:r>
        <w:rPr>
          <w:rFonts w:hint="eastAsia" w:ascii="仿宋" w:hAnsi="仿宋" w:eastAsia="仿宋" w:cs="仿宋"/>
          <w:kern w:val="0"/>
          <w:sz w:val="32"/>
          <w:szCs w:val="32"/>
          <w:lang w:val="en-US" w:eastAsia="zh-CN"/>
        </w:rPr>
        <w:t>无安排车辆购置预算</w:t>
      </w:r>
      <w:r>
        <w:rPr>
          <w:rFonts w:hint="eastAsia" w:ascii="仿宋" w:hAnsi="仿宋" w:eastAsia="仿宋" w:cs="仿宋"/>
          <w:sz w:val="32"/>
          <w:szCs w:val="32"/>
        </w:rPr>
        <w:t>。</w:t>
      </w:r>
    </w:p>
    <w:p w14:paraId="44849A59">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公务用车运行费支出</w:t>
      </w:r>
      <w:r>
        <w:rPr>
          <w:rFonts w:hint="eastAsia" w:ascii="仿宋" w:hAnsi="仿宋" w:eastAsia="仿宋" w:cs="仿宋"/>
          <w:spacing w:val="0"/>
          <w:kern w:val="0"/>
          <w:sz w:val="32"/>
          <w:szCs w:val="32"/>
        </w:rPr>
        <w:t>2.20</w:t>
      </w:r>
      <w:r>
        <w:rPr>
          <w:rFonts w:hint="eastAsia" w:ascii="仿宋" w:hAnsi="仿宋" w:eastAsia="仿宋" w:cs="仿宋"/>
          <w:sz w:val="32"/>
          <w:szCs w:val="32"/>
        </w:rPr>
        <w:t>万元，完成全年预算的</w:t>
      </w:r>
      <w:r>
        <w:rPr>
          <w:rFonts w:hint="eastAsia" w:ascii="仿宋" w:hAnsi="仿宋" w:eastAsia="仿宋" w:cs="仿宋"/>
          <w:spacing w:val="0"/>
          <w:kern w:val="0"/>
          <w:sz w:val="32"/>
          <w:szCs w:val="32"/>
        </w:rPr>
        <w:t>73.29</w:t>
      </w:r>
      <w:r>
        <w:rPr>
          <w:rFonts w:hint="eastAsia" w:ascii="仿宋" w:hAnsi="仿宋" w:eastAsia="仿宋" w:cs="仿宋"/>
          <w:sz w:val="32"/>
          <w:szCs w:val="32"/>
        </w:rPr>
        <w:t>%；较上年减少</w:t>
      </w:r>
      <w:r>
        <w:rPr>
          <w:rFonts w:hint="eastAsia" w:ascii="仿宋" w:hAnsi="仿宋" w:eastAsia="仿宋" w:cs="仿宋"/>
          <w:sz w:val="32"/>
          <w:szCs w:val="32"/>
          <w:lang w:val="en-US" w:eastAsia="zh-CN"/>
        </w:rPr>
        <w:t>0.28</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11.42</w:t>
      </w:r>
      <w:r>
        <w:rPr>
          <w:rFonts w:hint="eastAsia" w:ascii="仿宋" w:hAnsi="仿宋" w:eastAsia="仿宋" w:cs="仿宋"/>
          <w:sz w:val="32"/>
          <w:szCs w:val="32"/>
        </w:rPr>
        <w:t>%。主要是</w:t>
      </w:r>
      <w:r>
        <w:rPr>
          <w:rFonts w:hint="eastAsia" w:ascii="仿宋" w:hAnsi="仿宋" w:eastAsia="仿宋" w:cs="仿宋"/>
          <w:sz w:val="32"/>
          <w:szCs w:val="32"/>
          <w:highlight w:val="none"/>
        </w:rPr>
        <w:t>严格执行相关规定，厉行节俭减少“三公”经费</w:t>
      </w:r>
      <w:r>
        <w:rPr>
          <w:rFonts w:hint="eastAsia" w:ascii="仿宋" w:hAnsi="仿宋" w:eastAsia="仿宋" w:cs="仿宋"/>
          <w:sz w:val="32"/>
          <w:szCs w:val="32"/>
        </w:rPr>
        <w:t>。截至2023年12月31日，本单位公务用车保有量为</w:t>
      </w:r>
      <w:r>
        <w:rPr>
          <w:rFonts w:hint="eastAsia" w:ascii="仿宋" w:hAnsi="仿宋" w:eastAsia="仿宋" w:cs="仿宋"/>
          <w:sz w:val="32"/>
          <w:szCs w:val="32"/>
          <w:lang w:val="en-US" w:eastAsia="zh-CN"/>
        </w:rPr>
        <w:t>2</w:t>
      </w:r>
      <w:r>
        <w:rPr>
          <w:rFonts w:hint="eastAsia" w:ascii="仿宋" w:hAnsi="仿宋" w:eastAsia="仿宋" w:cs="仿宋"/>
          <w:sz w:val="32"/>
          <w:szCs w:val="32"/>
        </w:rPr>
        <w:t>辆。</w:t>
      </w:r>
    </w:p>
    <w:p w14:paraId="54626F62">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（三）公务接待费支出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万元，完成全年预算的</w:t>
      </w:r>
      <w:r>
        <w:rPr>
          <w:rFonts w:hint="eastAsia" w:ascii="仿宋" w:hAnsi="仿宋" w:eastAsia="仿宋" w:cs="仿宋"/>
          <w:sz w:val="32"/>
          <w:szCs w:val="32"/>
          <w:lang w:val="en-US" w:eastAsia="zh-CN"/>
        </w:rPr>
        <w:t>0.00</w:t>
      </w:r>
      <w:r>
        <w:rPr>
          <w:rFonts w:hint="eastAsia" w:ascii="仿宋" w:hAnsi="仿宋" w:eastAsia="仿宋" w:cs="仿宋"/>
          <w:sz w:val="32"/>
          <w:szCs w:val="32"/>
        </w:rPr>
        <w:t>%；较上年减少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pacing w:val="0"/>
          <w:kern w:val="0"/>
          <w:sz w:val="32"/>
          <w:szCs w:val="32"/>
          <w:lang w:val="en-US" w:eastAsia="zh-CN"/>
        </w:rPr>
        <w:t>与上年决算持平</w:t>
      </w:r>
      <w:r>
        <w:rPr>
          <w:rFonts w:hint="eastAsia" w:ascii="仿宋" w:hAnsi="仿宋" w:eastAsia="仿宋" w:cs="仿宋"/>
          <w:sz w:val="32"/>
          <w:szCs w:val="32"/>
        </w:rPr>
        <w:t>。主要是</w:t>
      </w:r>
      <w:r>
        <w:rPr>
          <w:rFonts w:hint="eastAsia" w:ascii="仿宋" w:hAnsi="仿宋" w:eastAsia="仿宋" w:cs="仿宋"/>
          <w:sz w:val="32"/>
          <w:szCs w:val="32"/>
          <w:highlight w:val="none"/>
        </w:rPr>
        <w:t>积极贯彻落实中央关于厉行节约的要求，从严控公务接待行为</w:t>
      </w:r>
      <w:r>
        <w:rPr>
          <w:rFonts w:hint="eastAsia" w:ascii="仿宋" w:hAnsi="仿宋" w:eastAsia="仿宋" w:cs="仿宋"/>
          <w:sz w:val="32"/>
          <w:szCs w:val="32"/>
        </w:rPr>
        <w:t>。累计接待</w:t>
      </w:r>
      <w:r>
        <w:rPr>
          <w:rFonts w:hint="eastAsia" w:ascii="仿宋" w:hAnsi="仿宋" w:eastAsia="仿宋" w:cs="仿宋"/>
          <w:sz w:val="32"/>
          <w:szCs w:val="32"/>
          <w:lang w:val="en-US" w:eastAsia="zh-CN"/>
        </w:rPr>
        <w:t>0</w:t>
      </w:r>
      <w:r>
        <w:rPr>
          <w:rFonts w:hint="eastAsia" w:ascii="仿宋" w:hAnsi="仿宋" w:eastAsia="仿宋" w:cs="仿宋"/>
          <w:sz w:val="32"/>
          <w:szCs w:val="32"/>
        </w:rPr>
        <w:t>批次、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p>
    <w:p w14:paraId="72977D43">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八、预算绩效情况说明</w:t>
      </w:r>
    </w:p>
    <w:p w14:paraId="5B014008">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根据预算绩效管理要求，本单位组织对2023年度</w:t>
      </w:r>
      <w:r>
        <w:rPr>
          <w:rFonts w:hint="eastAsia" w:ascii="仿宋" w:hAnsi="仿宋" w:eastAsia="仿宋"/>
          <w:sz w:val="32"/>
          <w:szCs w:val="32"/>
          <w:lang w:val="en-US" w:eastAsia="zh-CN"/>
        </w:rPr>
        <w:t>5</w:t>
      </w:r>
      <w:r>
        <w:rPr>
          <w:rFonts w:hint="eastAsia" w:ascii="仿宋" w:hAnsi="仿宋" w:eastAsia="仿宋"/>
          <w:sz w:val="32"/>
          <w:szCs w:val="32"/>
        </w:rPr>
        <w:t>个项目实施单位自评，分别是2023年市职业教育发展专项资金、人才专项资金、福建省莆田市技工学校改扩建工程、福建省莆田市技工学校改扩建工程（结转）、教育强国推进工程（福建省莆田市技工学校改扩建工程项目）等项目，涉及财政拨款资金共计5</w:t>
      </w:r>
      <w:r>
        <w:rPr>
          <w:rFonts w:hint="eastAsia" w:ascii="仿宋" w:hAnsi="仿宋" w:eastAsia="仿宋"/>
          <w:sz w:val="32"/>
          <w:szCs w:val="32"/>
          <w:lang w:val="en-US" w:eastAsia="zh-CN"/>
        </w:rPr>
        <w:t>,</w:t>
      </w:r>
      <w:bookmarkStart w:id="2" w:name="_GoBack"/>
      <w:bookmarkEnd w:id="2"/>
      <w:r>
        <w:rPr>
          <w:rFonts w:hint="eastAsia" w:ascii="仿宋" w:hAnsi="仿宋" w:eastAsia="仿宋"/>
          <w:sz w:val="32"/>
          <w:szCs w:val="32"/>
        </w:rPr>
        <w:t>343.61万元。（《项目支出绩效自评表》详见附件</w:t>
      </w:r>
      <w:r>
        <w:rPr>
          <w:rFonts w:hint="eastAsia" w:ascii="仿宋" w:hAnsi="仿宋" w:eastAsia="仿宋"/>
          <w:sz w:val="32"/>
          <w:szCs w:val="32"/>
          <w:lang w:val="en-US" w:eastAsia="zh-CN"/>
        </w:rPr>
        <w:t>一</w:t>
      </w:r>
      <w:r>
        <w:rPr>
          <w:rFonts w:hint="eastAsia" w:ascii="仿宋" w:hAnsi="仿宋" w:eastAsia="仿宋"/>
          <w:sz w:val="32"/>
          <w:szCs w:val="32"/>
        </w:rPr>
        <w:t>）</w:t>
      </w:r>
    </w:p>
    <w:p w14:paraId="5722A273">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九、其他重要事项说明</w:t>
      </w:r>
    </w:p>
    <w:p w14:paraId="3804F7DF">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1A9DC77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2023年度</w:t>
      </w:r>
      <w:r>
        <w:rPr>
          <w:rFonts w:ascii="仿宋" w:hAnsi="仿宋" w:eastAsia="仿宋" w:cs="仿宋_GB2312"/>
          <w:sz w:val="32"/>
          <w:szCs w:val="32"/>
        </w:rPr>
        <w:t>机关运行经费支出0.00万元，</w:t>
      </w:r>
      <w:r>
        <w:rPr>
          <w:rFonts w:hint="eastAsia" w:ascii="仿宋" w:hAnsi="仿宋" w:eastAsia="仿宋" w:cs="仿宋_GB2312"/>
          <w:sz w:val="32"/>
          <w:szCs w:val="32"/>
          <w:lang w:val="en-US" w:eastAsia="zh-CN"/>
        </w:rPr>
        <w:t>与上年决算持平</w:t>
      </w:r>
      <w:r>
        <w:rPr>
          <w:rFonts w:hint="eastAsia" w:ascii="仿宋" w:hAnsi="仿宋" w:eastAsia="仿宋" w:cs="仿宋_GB2312"/>
          <w:sz w:val="32"/>
          <w:szCs w:val="32"/>
          <w:lang w:eastAsia="zh-CN"/>
        </w:rPr>
        <w:t>。</w:t>
      </w:r>
      <w:r>
        <w:rPr>
          <w:rFonts w:hint="eastAsia" w:ascii="仿宋" w:hAnsi="仿宋" w:eastAsia="仿宋" w:cs="仿宋_GB2312"/>
          <w:sz w:val="32"/>
          <w:szCs w:val="32"/>
        </w:rPr>
        <w:t>本单位为事业单位没有机关运行经费。</w:t>
      </w:r>
    </w:p>
    <w:p w14:paraId="38B0B020">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14:paraId="2B0854AA">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本单位2023年度政府采购支出总额</w:t>
      </w:r>
      <w:r>
        <w:rPr>
          <w:rFonts w:hint="eastAsia" w:ascii="仿宋" w:hAnsi="仿宋" w:eastAsia="仿宋" w:cs="仿宋"/>
          <w:spacing w:val="0"/>
          <w:kern w:val="0"/>
          <w:sz w:val="32"/>
          <w:szCs w:val="32"/>
        </w:rPr>
        <w:t>3.45</w:t>
      </w:r>
      <w:r>
        <w:rPr>
          <w:rFonts w:hint="eastAsia" w:ascii="仿宋" w:hAnsi="仿宋" w:eastAsia="仿宋" w:cs="仿宋"/>
          <w:sz w:val="32"/>
          <w:szCs w:val="32"/>
        </w:rPr>
        <w:t>万元，其中：政府采购货物支出</w:t>
      </w:r>
      <w:r>
        <w:rPr>
          <w:rFonts w:hint="eastAsia" w:ascii="仿宋" w:hAnsi="仿宋" w:eastAsia="仿宋" w:cs="仿宋"/>
          <w:spacing w:val="0"/>
          <w:kern w:val="0"/>
          <w:sz w:val="32"/>
          <w:szCs w:val="32"/>
        </w:rPr>
        <w:t>3.45</w:t>
      </w:r>
      <w:r>
        <w:rPr>
          <w:rFonts w:hint="eastAsia" w:ascii="仿宋" w:hAnsi="仿宋" w:eastAsia="仿宋" w:cs="仿宋"/>
          <w:sz w:val="32"/>
          <w:szCs w:val="32"/>
        </w:rPr>
        <w:t>万元、政府采购工程支出</w:t>
      </w:r>
      <w:r>
        <w:rPr>
          <w:rFonts w:hint="eastAsia" w:ascii="仿宋" w:hAnsi="仿宋" w:eastAsia="仿宋" w:cs="仿宋"/>
          <w:spacing w:val="0"/>
          <w:kern w:val="0"/>
          <w:sz w:val="32"/>
          <w:szCs w:val="32"/>
        </w:rPr>
        <w:t>0.00</w:t>
      </w:r>
      <w:r>
        <w:rPr>
          <w:rFonts w:hint="eastAsia" w:ascii="仿宋" w:hAnsi="仿宋" w:eastAsia="仿宋" w:cs="仿宋"/>
          <w:sz w:val="32"/>
          <w:szCs w:val="32"/>
        </w:rPr>
        <w:t>万元、政府采购服务支出</w:t>
      </w:r>
      <w:r>
        <w:rPr>
          <w:rFonts w:hint="eastAsia" w:ascii="仿宋" w:hAnsi="仿宋" w:eastAsia="仿宋" w:cs="仿宋"/>
          <w:spacing w:val="0"/>
          <w:kern w:val="0"/>
          <w:sz w:val="32"/>
          <w:szCs w:val="32"/>
        </w:rPr>
        <w:t>0.00</w:t>
      </w:r>
      <w:r>
        <w:rPr>
          <w:rFonts w:hint="eastAsia" w:ascii="仿宋" w:hAnsi="仿宋" w:eastAsia="仿宋" w:cs="仿宋"/>
          <w:sz w:val="32"/>
          <w:szCs w:val="32"/>
        </w:rPr>
        <w:t>万元。授予中小企业合同金额</w:t>
      </w:r>
      <w:r>
        <w:rPr>
          <w:rFonts w:hint="eastAsia" w:ascii="仿宋" w:hAnsi="仿宋" w:eastAsia="仿宋" w:cs="仿宋"/>
          <w:spacing w:val="0"/>
          <w:kern w:val="0"/>
          <w:sz w:val="32"/>
          <w:szCs w:val="32"/>
        </w:rPr>
        <w:t>3.45</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100.00</w:t>
      </w:r>
      <w:r>
        <w:rPr>
          <w:rFonts w:hint="eastAsia" w:ascii="仿宋" w:hAnsi="仿宋" w:eastAsia="仿宋" w:cs="仿宋"/>
          <w:sz w:val="32"/>
          <w:szCs w:val="32"/>
        </w:rPr>
        <w:t>%，其中：授予小微企业合同金额</w:t>
      </w:r>
      <w:r>
        <w:rPr>
          <w:rFonts w:hint="eastAsia" w:ascii="仿宋" w:hAnsi="仿宋" w:eastAsia="仿宋" w:cs="仿宋"/>
          <w:spacing w:val="0"/>
          <w:kern w:val="0"/>
          <w:sz w:val="32"/>
          <w:szCs w:val="32"/>
        </w:rPr>
        <w:t>3.45</w:t>
      </w:r>
      <w:r>
        <w:rPr>
          <w:rFonts w:hint="eastAsia" w:ascii="仿宋" w:hAnsi="仿宋" w:eastAsia="仿宋" w:cs="仿宋"/>
          <w:sz w:val="32"/>
          <w:szCs w:val="32"/>
        </w:rPr>
        <w:t>万元，占授予中小企业合同金额的</w:t>
      </w:r>
      <w:r>
        <w:rPr>
          <w:rFonts w:hint="eastAsia" w:ascii="仿宋" w:hAnsi="仿宋" w:eastAsia="仿宋" w:cs="仿宋"/>
          <w:sz w:val="32"/>
          <w:szCs w:val="32"/>
          <w:lang w:val="en-US" w:eastAsia="zh-CN"/>
        </w:rPr>
        <w:t>100.00</w:t>
      </w:r>
      <w:r>
        <w:rPr>
          <w:rFonts w:hint="eastAsia" w:ascii="仿宋" w:hAnsi="仿宋" w:eastAsia="仿宋" w:cs="仿宋"/>
          <w:sz w:val="32"/>
          <w:szCs w:val="32"/>
        </w:rPr>
        <w:t>%；货物采购授予中小企业合同金额占货物支出金额的</w:t>
      </w:r>
      <w:r>
        <w:rPr>
          <w:rFonts w:hint="eastAsia" w:ascii="仿宋" w:hAnsi="仿宋" w:eastAsia="仿宋" w:cs="仿宋"/>
          <w:sz w:val="32"/>
          <w:szCs w:val="32"/>
          <w:lang w:val="en-US" w:eastAsia="zh-CN"/>
        </w:rPr>
        <w:t>0.00</w:t>
      </w:r>
      <w:r>
        <w:rPr>
          <w:rFonts w:hint="eastAsia" w:ascii="仿宋" w:hAnsi="仿宋" w:eastAsia="仿宋" w:cs="仿宋"/>
          <w:sz w:val="32"/>
          <w:szCs w:val="32"/>
        </w:rPr>
        <w:t>%，工程采购授予中小企业合同金额占工程支出金额的</w:t>
      </w:r>
      <w:r>
        <w:rPr>
          <w:rFonts w:hint="eastAsia" w:ascii="仿宋" w:hAnsi="仿宋" w:eastAsia="仿宋" w:cs="仿宋"/>
          <w:sz w:val="32"/>
          <w:szCs w:val="32"/>
          <w:lang w:val="en-US" w:eastAsia="zh-CN"/>
        </w:rPr>
        <w:t>0.00</w:t>
      </w:r>
      <w:r>
        <w:rPr>
          <w:rFonts w:hint="eastAsia" w:ascii="仿宋" w:hAnsi="仿宋" w:eastAsia="仿宋" w:cs="仿宋"/>
          <w:sz w:val="32"/>
          <w:szCs w:val="32"/>
        </w:rPr>
        <w:t>%，服务采购授予中小企业合同金额占服务支出金额的</w:t>
      </w:r>
      <w:r>
        <w:rPr>
          <w:rFonts w:hint="eastAsia" w:ascii="仿宋" w:hAnsi="仿宋" w:eastAsia="仿宋" w:cs="仿宋"/>
          <w:sz w:val="32"/>
          <w:szCs w:val="32"/>
          <w:lang w:val="en-US" w:eastAsia="zh-CN"/>
        </w:rPr>
        <w:t>0.00</w:t>
      </w:r>
      <w:r>
        <w:rPr>
          <w:rFonts w:hint="eastAsia" w:ascii="仿宋" w:hAnsi="仿宋" w:eastAsia="仿宋" w:cs="仿宋"/>
          <w:sz w:val="32"/>
          <w:szCs w:val="32"/>
        </w:rPr>
        <w:t>%。</w:t>
      </w:r>
    </w:p>
    <w:p w14:paraId="157969E4">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2F9ED060">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_GB2312"/>
          <w:kern w:val="0"/>
          <w:sz w:val="32"/>
          <w:szCs w:val="32"/>
        </w:rPr>
      </w:pPr>
      <w:r>
        <w:rPr>
          <w:rFonts w:hint="eastAsia" w:ascii="仿宋" w:hAnsi="仿宋" w:eastAsia="仿宋" w:cs="仿宋_GB2312"/>
          <w:kern w:val="0"/>
          <w:sz w:val="32"/>
          <w:szCs w:val="32"/>
        </w:rPr>
        <w:t>截至2023年</w:t>
      </w:r>
      <w:r>
        <w:rPr>
          <w:rFonts w:ascii="仿宋" w:hAnsi="仿宋" w:eastAsia="仿宋" w:cs="仿宋_GB2312"/>
          <w:kern w:val="0"/>
          <w:sz w:val="32"/>
          <w:szCs w:val="32"/>
        </w:rPr>
        <w:t>12月31日，本单位共有车辆</w:t>
      </w:r>
      <w:r>
        <w:rPr>
          <w:rFonts w:hint="eastAsia" w:ascii="仿宋" w:hAnsi="仿宋" w:eastAsia="仿宋" w:cs="仿宋_GB2312"/>
          <w:kern w:val="0"/>
          <w:sz w:val="32"/>
          <w:szCs w:val="32"/>
          <w:lang w:val="en-US" w:eastAsia="zh-CN"/>
        </w:rPr>
        <w:t>2</w:t>
      </w:r>
      <w:r>
        <w:rPr>
          <w:rFonts w:hint="eastAsia" w:ascii="仿宋" w:hAnsi="仿宋" w:eastAsia="仿宋" w:cs="仿宋_GB2312"/>
          <w:kern w:val="0"/>
          <w:sz w:val="32"/>
          <w:szCs w:val="32"/>
        </w:rPr>
        <w:t>辆，其中：副部（省）级以上领导用车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辆、主要领导干部用车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辆、离退休干部用车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辆、其他用车</w:t>
      </w:r>
      <w:r>
        <w:rPr>
          <w:rFonts w:hint="eastAsia" w:ascii="仿宋" w:hAnsi="仿宋" w:eastAsia="仿宋" w:cs="仿宋_GB2312"/>
          <w:kern w:val="0"/>
          <w:sz w:val="32"/>
          <w:szCs w:val="32"/>
          <w:lang w:val="en-US" w:eastAsia="zh-CN"/>
        </w:rPr>
        <w:t>2</w:t>
      </w:r>
      <w:r>
        <w:rPr>
          <w:rFonts w:hint="eastAsia" w:ascii="仿宋" w:hAnsi="仿宋" w:eastAsia="仿宋" w:cs="仿宋_GB2312"/>
          <w:kern w:val="0"/>
          <w:sz w:val="32"/>
          <w:szCs w:val="32"/>
        </w:rPr>
        <w:t>辆，其他用车主要是</w:t>
      </w:r>
      <w:r>
        <w:rPr>
          <w:rFonts w:hint="eastAsia" w:ascii="仿宋" w:hAnsi="仿宋" w:eastAsia="仿宋" w:cs="仿宋_GB2312"/>
          <w:kern w:val="0"/>
          <w:sz w:val="32"/>
          <w:szCs w:val="32"/>
          <w:lang w:val="en-US" w:eastAsia="zh-CN"/>
        </w:rPr>
        <w:t>小轿车，用于开展公务需要</w:t>
      </w:r>
      <w:r>
        <w:rPr>
          <w:rFonts w:hint="eastAsia" w:ascii="仿宋" w:hAnsi="仿宋" w:eastAsia="仿宋" w:cs="仿宋_GB2312"/>
          <w:kern w:val="0"/>
          <w:sz w:val="32"/>
          <w:szCs w:val="32"/>
        </w:rPr>
        <w:t>；单位价值100万元以上设备（不含车辆）</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11775624">
      <w:pPr>
        <w:autoSpaceDE w:val="0"/>
        <w:autoSpaceDN w:val="0"/>
        <w:adjustRightInd w:val="0"/>
        <w:spacing w:line="600" w:lineRule="exact"/>
        <w:ind w:firstLine="640" w:firstLineChars="200"/>
        <w:jc w:val="left"/>
        <w:rPr>
          <w:rFonts w:ascii="仿宋" w:hAnsi="仿宋" w:eastAsia="仿宋" w:cs="仿宋_GB2312"/>
          <w:sz w:val="32"/>
          <w:szCs w:val="32"/>
        </w:rPr>
      </w:pPr>
    </w:p>
    <w:p w14:paraId="253F0AB9">
      <w:pPr>
        <w:autoSpaceDE w:val="0"/>
        <w:autoSpaceDN w:val="0"/>
        <w:adjustRightInd w:val="0"/>
        <w:spacing w:line="600" w:lineRule="exact"/>
        <w:ind w:firstLine="640" w:firstLineChars="200"/>
        <w:jc w:val="left"/>
        <w:rPr>
          <w:rFonts w:ascii="仿宋" w:hAnsi="仿宋" w:eastAsia="仿宋" w:cs="仿宋_GB2312"/>
          <w:sz w:val="32"/>
          <w:szCs w:val="32"/>
        </w:rPr>
      </w:pPr>
    </w:p>
    <w:p w14:paraId="630240CB">
      <w:pPr>
        <w:autoSpaceDE w:val="0"/>
        <w:autoSpaceDN w:val="0"/>
        <w:adjustRightInd w:val="0"/>
        <w:spacing w:line="600" w:lineRule="exact"/>
        <w:ind w:firstLine="640" w:firstLineChars="200"/>
        <w:jc w:val="left"/>
        <w:rPr>
          <w:rFonts w:ascii="仿宋" w:hAnsi="仿宋" w:eastAsia="仿宋" w:cs="仿宋_GB2312"/>
          <w:sz w:val="32"/>
          <w:szCs w:val="32"/>
        </w:rPr>
      </w:pPr>
    </w:p>
    <w:p w14:paraId="626C9151">
      <w:pPr>
        <w:autoSpaceDE w:val="0"/>
        <w:autoSpaceDN w:val="0"/>
        <w:adjustRightInd w:val="0"/>
        <w:spacing w:line="600" w:lineRule="exact"/>
        <w:ind w:firstLine="640" w:firstLineChars="200"/>
        <w:jc w:val="left"/>
        <w:rPr>
          <w:rFonts w:ascii="仿宋" w:hAnsi="仿宋" w:eastAsia="仿宋" w:cs="仿宋_GB2312"/>
          <w:sz w:val="32"/>
          <w:szCs w:val="32"/>
        </w:rPr>
      </w:pPr>
    </w:p>
    <w:p w14:paraId="62DC7922">
      <w:pPr>
        <w:autoSpaceDE w:val="0"/>
        <w:autoSpaceDN w:val="0"/>
        <w:adjustRightInd w:val="0"/>
        <w:spacing w:line="600" w:lineRule="exact"/>
        <w:ind w:firstLine="640" w:firstLineChars="200"/>
        <w:jc w:val="left"/>
        <w:rPr>
          <w:rFonts w:ascii="仿宋" w:hAnsi="仿宋" w:eastAsia="仿宋" w:cs="仿宋_GB2312"/>
          <w:sz w:val="32"/>
          <w:szCs w:val="32"/>
        </w:rPr>
      </w:pPr>
    </w:p>
    <w:p w14:paraId="64CCEB11">
      <w:pPr>
        <w:autoSpaceDE w:val="0"/>
        <w:autoSpaceDN w:val="0"/>
        <w:adjustRightInd w:val="0"/>
        <w:spacing w:line="600" w:lineRule="exact"/>
        <w:ind w:firstLine="640" w:firstLineChars="200"/>
        <w:jc w:val="left"/>
        <w:rPr>
          <w:rFonts w:ascii="仿宋" w:hAnsi="仿宋" w:eastAsia="仿宋" w:cs="仿宋_GB2312"/>
          <w:sz w:val="32"/>
          <w:szCs w:val="32"/>
        </w:rPr>
      </w:pPr>
    </w:p>
    <w:p w14:paraId="138B7184">
      <w:pPr>
        <w:jc w:val="left"/>
        <w:rPr>
          <w:rFonts w:hint="eastAsia" w:ascii="黑体" w:hAnsi="黑体" w:eastAsia="黑体"/>
          <w:sz w:val="56"/>
        </w:rPr>
        <w:sectPr>
          <w:pgSz w:w="11906" w:h="16838"/>
          <w:pgMar w:top="1702" w:right="1800" w:bottom="1843" w:left="1800" w:header="851" w:footer="992" w:gutter="0"/>
          <w:pgNumType w:fmt="decimal"/>
          <w:cols w:space="425" w:num="1"/>
          <w:docGrid w:type="lines" w:linePitch="312" w:charSpace="0"/>
        </w:sectPr>
      </w:pPr>
    </w:p>
    <w:p w14:paraId="633602F7">
      <w:pPr>
        <w:jc w:val="left"/>
        <w:rPr>
          <w:rFonts w:hint="eastAsia" w:ascii="黑体" w:hAnsi="黑体" w:eastAsia="黑体"/>
          <w:sz w:val="56"/>
        </w:rPr>
      </w:pPr>
    </w:p>
    <w:p w14:paraId="299332B2">
      <w:pPr>
        <w:jc w:val="left"/>
        <w:rPr>
          <w:rFonts w:hint="eastAsia" w:ascii="黑体" w:hAnsi="黑体" w:eastAsia="黑体"/>
          <w:sz w:val="56"/>
        </w:rPr>
      </w:pPr>
    </w:p>
    <w:p w14:paraId="38855BAD">
      <w:pPr>
        <w:jc w:val="left"/>
        <w:rPr>
          <w:rFonts w:hint="eastAsia" w:ascii="黑体" w:hAnsi="黑体" w:eastAsia="黑体"/>
          <w:sz w:val="56"/>
        </w:rPr>
      </w:pPr>
    </w:p>
    <w:p w14:paraId="7DD19878">
      <w:pPr>
        <w:jc w:val="left"/>
        <w:rPr>
          <w:rFonts w:hint="eastAsia" w:ascii="黑体" w:hAnsi="黑体" w:eastAsia="黑体"/>
          <w:sz w:val="56"/>
        </w:rPr>
      </w:pPr>
    </w:p>
    <w:p w14:paraId="76B3B225">
      <w:pPr>
        <w:jc w:val="left"/>
        <w:rPr>
          <w:rFonts w:hint="eastAsia" w:ascii="黑体" w:hAnsi="黑体" w:eastAsia="黑体"/>
          <w:sz w:val="56"/>
        </w:rPr>
      </w:pPr>
    </w:p>
    <w:p w14:paraId="0C9C4488">
      <w:pPr>
        <w:jc w:val="left"/>
        <w:rPr>
          <w:rFonts w:hint="eastAsia" w:ascii="黑体" w:hAnsi="黑体" w:eastAsia="黑体"/>
          <w:sz w:val="56"/>
        </w:rPr>
      </w:pPr>
    </w:p>
    <w:p w14:paraId="63C0D6B2">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14:paraId="32761F78">
      <w:pPr>
        <w:jc w:val="center"/>
        <w:rPr>
          <w:rFonts w:ascii="黑体" w:hAnsi="黑体" w:eastAsia="黑体"/>
          <w:sz w:val="56"/>
        </w:rPr>
      </w:pPr>
      <w:r>
        <w:rPr>
          <w:rFonts w:hint="eastAsia" w:ascii="黑体" w:hAnsi="黑体" w:eastAsia="黑体"/>
          <w:sz w:val="56"/>
        </w:rPr>
        <w:t>名词解释</w:t>
      </w:r>
    </w:p>
    <w:p w14:paraId="5B722F6B">
      <w:pPr>
        <w:autoSpaceDE w:val="0"/>
        <w:autoSpaceDN w:val="0"/>
        <w:adjustRightInd w:val="0"/>
        <w:spacing w:line="600" w:lineRule="exact"/>
        <w:ind w:firstLine="640" w:firstLineChars="200"/>
        <w:jc w:val="left"/>
        <w:rPr>
          <w:rFonts w:ascii="仿宋" w:hAnsi="仿宋" w:eastAsia="仿宋" w:cs="仿宋_GB2312"/>
          <w:sz w:val="32"/>
          <w:szCs w:val="32"/>
        </w:rPr>
      </w:pPr>
    </w:p>
    <w:p w14:paraId="25696752">
      <w:pPr>
        <w:autoSpaceDE w:val="0"/>
        <w:autoSpaceDN w:val="0"/>
        <w:adjustRightInd w:val="0"/>
        <w:spacing w:line="600" w:lineRule="exact"/>
        <w:ind w:firstLine="640" w:firstLineChars="200"/>
        <w:jc w:val="left"/>
        <w:rPr>
          <w:rFonts w:ascii="仿宋" w:hAnsi="仿宋" w:eastAsia="仿宋" w:cs="仿宋_GB2312"/>
          <w:sz w:val="32"/>
          <w:szCs w:val="32"/>
        </w:rPr>
      </w:pPr>
    </w:p>
    <w:p w14:paraId="797DB667">
      <w:pPr>
        <w:autoSpaceDE w:val="0"/>
        <w:autoSpaceDN w:val="0"/>
        <w:adjustRightInd w:val="0"/>
        <w:spacing w:line="600" w:lineRule="exact"/>
        <w:ind w:firstLine="640" w:firstLineChars="200"/>
        <w:jc w:val="left"/>
        <w:rPr>
          <w:rFonts w:ascii="仿宋" w:hAnsi="仿宋" w:eastAsia="仿宋" w:cs="仿宋_GB2312"/>
          <w:sz w:val="32"/>
          <w:szCs w:val="32"/>
        </w:rPr>
      </w:pPr>
    </w:p>
    <w:p w14:paraId="7AC4860B">
      <w:pPr>
        <w:jc w:val="center"/>
        <w:rPr>
          <w:rFonts w:ascii="黑体" w:hAnsi="黑体" w:eastAsia="黑体"/>
          <w:sz w:val="56"/>
        </w:rPr>
      </w:pPr>
    </w:p>
    <w:p w14:paraId="211A75E9">
      <w:pPr>
        <w:jc w:val="center"/>
        <w:rPr>
          <w:rFonts w:ascii="黑体" w:hAnsi="黑体" w:eastAsia="黑体"/>
          <w:sz w:val="56"/>
        </w:rPr>
      </w:pPr>
    </w:p>
    <w:p w14:paraId="12739832">
      <w:pPr>
        <w:jc w:val="center"/>
        <w:rPr>
          <w:rFonts w:ascii="黑体" w:hAnsi="黑体" w:eastAsia="黑体"/>
          <w:sz w:val="56"/>
        </w:rPr>
      </w:pPr>
    </w:p>
    <w:p w14:paraId="2C5C0549">
      <w:pPr>
        <w:autoSpaceDE w:val="0"/>
        <w:autoSpaceDN w:val="0"/>
        <w:adjustRightInd w:val="0"/>
        <w:spacing w:line="600" w:lineRule="exact"/>
        <w:ind w:firstLine="640" w:firstLineChars="200"/>
        <w:jc w:val="left"/>
        <w:rPr>
          <w:rFonts w:ascii="仿宋" w:hAnsi="仿宋" w:eastAsia="仿宋" w:cs="仿宋_GB2312"/>
          <w:kern w:val="0"/>
          <w:sz w:val="32"/>
          <w:szCs w:val="32"/>
        </w:rPr>
      </w:pPr>
    </w:p>
    <w:p w14:paraId="040115F9">
      <w:pPr>
        <w:spacing w:line="600" w:lineRule="exact"/>
        <w:ind w:firstLine="710" w:firstLineChars="221"/>
        <w:rPr>
          <w:rFonts w:hint="eastAsia" w:ascii="仿宋" w:hAnsi="仿宋" w:eastAsia="仿宋" w:cs="仿宋"/>
          <w:b/>
          <w:color w:val="000000"/>
          <w:kern w:val="0"/>
          <w:sz w:val="32"/>
          <w:szCs w:val="32"/>
        </w:rPr>
        <w:sectPr>
          <w:pgSz w:w="11906" w:h="16838"/>
          <w:pgMar w:top="1702" w:right="1800" w:bottom="1843" w:left="1800" w:header="851" w:footer="992" w:gutter="0"/>
          <w:pgNumType w:fmt="decimal"/>
          <w:cols w:space="425" w:num="1"/>
          <w:docGrid w:type="lines" w:linePitch="312" w:charSpace="0"/>
        </w:sectPr>
      </w:pPr>
    </w:p>
    <w:p w14:paraId="371530F5">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指单位从本级财政单位取得的财政预算资金，包括一般公共预算财政拨款、政府性基金预算财政拨款和国有资本经营预算财政拨款。</w:t>
      </w:r>
    </w:p>
    <w:p w14:paraId="19DAC2BB">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447C1D70">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316D367E">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rPr>
        <w:t xml:space="preserve"> </w:t>
      </w:r>
      <w:r>
        <w:rPr>
          <w:rFonts w:hint="eastAsia" w:ascii="仿宋" w:hAnsi="仿宋" w:eastAsia="仿宋" w:cs="仿宋"/>
          <w:color w:val="000000"/>
          <w:kern w:val="0"/>
          <w:sz w:val="32"/>
          <w:szCs w:val="32"/>
        </w:rPr>
        <w:t>“上级补助收入”“附属单位上缴收入”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 xml:space="preserve">等以外取得的各项收入。主要是事业单位固定资产出租收入等。 </w:t>
      </w:r>
    </w:p>
    <w:p w14:paraId="4137264C">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3B80DA4A">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5CF33D31">
      <w:pPr>
        <w:pStyle w:val="9"/>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431E7A32">
      <w:pPr>
        <w:pStyle w:val="9"/>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06BC3021">
      <w:pPr>
        <w:pStyle w:val="9"/>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7E718516">
      <w:pPr>
        <w:pStyle w:val="9"/>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1CD67EEA">
      <w:pPr>
        <w:pStyle w:val="9"/>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421C1814">
      <w:pPr>
        <w:pStyle w:val="9"/>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纳入本级财政预决算管理的</w:t>
      </w:r>
      <w:r>
        <w:rPr>
          <w:rFonts w:ascii="仿宋" w:hAnsi="仿宋" w:eastAsia="仿宋" w:cs="仿宋"/>
          <w:sz w:val="32"/>
          <w:szCs w:val="32"/>
        </w:rPr>
        <w:t>“</w:t>
      </w:r>
      <w:r>
        <w:rPr>
          <w:rFonts w:hint="eastAsia" w:ascii="仿宋" w:hAnsi="仿宋" w:eastAsia="仿宋" w:cs="仿宋"/>
          <w:sz w:val="32"/>
          <w:szCs w:val="32"/>
        </w:rPr>
        <w:t>三公</w:t>
      </w:r>
      <w:r>
        <w:rPr>
          <w:rFonts w:ascii="仿宋" w:hAnsi="仿宋" w:eastAsia="仿宋" w:cs="仿宋"/>
          <w:sz w:val="32"/>
          <w:szCs w:val="32"/>
        </w:rPr>
        <w:t>”</w:t>
      </w:r>
      <w:r>
        <w:rPr>
          <w:rFonts w:hint="eastAsia" w:ascii="仿宋" w:hAnsi="仿宋" w:eastAsia="仿宋" w:cs="仿宋"/>
          <w:sz w:val="32"/>
          <w:szCs w:val="32"/>
        </w:rPr>
        <w:t xml:space="preserve">经费，是指本级单位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 </w:t>
      </w:r>
    </w:p>
    <w:p w14:paraId="26D5CAFD">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04EAD064">
      <w:pPr>
        <w:autoSpaceDE w:val="0"/>
        <w:autoSpaceDN w:val="0"/>
        <w:adjustRightInd w:val="0"/>
        <w:spacing w:line="600" w:lineRule="exact"/>
        <w:ind w:firstLine="720" w:firstLineChars="200"/>
        <w:jc w:val="center"/>
        <w:rPr>
          <w:rFonts w:ascii="黑体" w:hAnsi="黑体" w:eastAsia="黑体"/>
          <w:sz w:val="36"/>
          <w:szCs w:val="36"/>
        </w:rPr>
      </w:pPr>
    </w:p>
    <w:p w14:paraId="5525880E">
      <w:pPr>
        <w:autoSpaceDE w:val="0"/>
        <w:autoSpaceDN w:val="0"/>
        <w:adjustRightInd w:val="0"/>
        <w:spacing w:line="600" w:lineRule="exact"/>
        <w:ind w:firstLine="720" w:firstLineChars="200"/>
        <w:jc w:val="center"/>
        <w:rPr>
          <w:rFonts w:ascii="黑体" w:hAnsi="黑体" w:eastAsia="黑体"/>
          <w:sz w:val="36"/>
          <w:szCs w:val="36"/>
        </w:rPr>
      </w:pPr>
    </w:p>
    <w:p w14:paraId="5ECB9860">
      <w:pPr>
        <w:jc w:val="left"/>
        <w:rPr>
          <w:rFonts w:hint="eastAsia" w:ascii="黑体" w:hAnsi="黑体" w:eastAsia="黑体"/>
          <w:sz w:val="56"/>
        </w:rPr>
        <w:sectPr>
          <w:pgSz w:w="11906" w:h="16838"/>
          <w:pgMar w:top="1702" w:right="1800" w:bottom="1843" w:left="1800" w:header="851" w:footer="992" w:gutter="0"/>
          <w:pgNumType w:fmt="decimal"/>
          <w:cols w:space="425" w:num="1"/>
          <w:docGrid w:type="lines" w:linePitch="312" w:charSpace="0"/>
        </w:sectPr>
      </w:pPr>
    </w:p>
    <w:p w14:paraId="7A0AF9DE">
      <w:pPr>
        <w:jc w:val="left"/>
        <w:rPr>
          <w:rFonts w:hint="eastAsia" w:ascii="黑体" w:hAnsi="黑体" w:eastAsia="黑体"/>
          <w:sz w:val="56"/>
        </w:rPr>
      </w:pPr>
    </w:p>
    <w:p w14:paraId="69CB5C24">
      <w:pPr>
        <w:jc w:val="left"/>
        <w:rPr>
          <w:rFonts w:hint="eastAsia" w:ascii="黑体" w:hAnsi="黑体" w:eastAsia="黑体"/>
          <w:sz w:val="56"/>
        </w:rPr>
      </w:pPr>
    </w:p>
    <w:p w14:paraId="3A5D1F8A">
      <w:pPr>
        <w:jc w:val="left"/>
        <w:rPr>
          <w:rFonts w:hint="eastAsia" w:ascii="黑体" w:hAnsi="黑体" w:eastAsia="黑体"/>
          <w:sz w:val="56"/>
        </w:rPr>
      </w:pPr>
    </w:p>
    <w:p w14:paraId="4FBCBCEA">
      <w:pPr>
        <w:jc w:val="left"/>
        <w:rPr>
          <w:rFonts w:hint="eastAsia" w:ascii="黑体" w:hAnsi="黑体" w:eastAsia="黑体"/>
          <w:sz w:val="56"/>
        </w:rPr>
      </w:pPr>
    </w:p>
    <w:p w14:paraId="66583327">
      <w:pPr>
        <w:jc w:val="left"/>
        <w:rPr>
          <w:rFonts w:hint="eastAsia" w:ascii="黑体" w:hAnsi="黑体" w:eastAsia="黑体"/>
          <w:sz w:val="56"/>
        </w:rPr>
      </w:pPr>
    </w:p>
    <w:p w14:paraId="54303B92">
      <w:pPr>
        <w:jc w:val="left"/>
        <w:rPr>
          <w:rFonts w:hint="eastAsia" w:ascii="黑体" w:hAnsi="黑体" w:eastAsia="黑体"/>
          <w:sz w:val="56"/>
        </w:rPr>
      </w:pPr>
    </w:p>
    <w:p w14:paraId="5BE1F006">
      <w:pPr>
        <w:jc w:val="left"/>
        <w:rPr>
          <w:rFonts w:ascii="黑体" w:hAnsi="黑体" w:eastAsia="黑体"/>
          <w:sz w:val="56"/>
        </w:rPr>
      </w:pPr>
      <w:r>
        <w:rPr>
          <w:rFonts w:hint="eastAsia" w:ascii="黑体" w:hAnsi="黑体" w:eastAsia="黑体"/>
          <w:sz w:val="56"/>
        </w:rPr>
        <w:t>第五部分</w:t>
      </w:r>
      <w:r>
        <w:rPr>
          <w:rFonts w:ascii="黑体" w:hAnsi="黑体" w:eastAsia="黑体"/>
          <w:sz w:val="56"/>
        </w:rPr>
        <w:t xml:space="preserve"> </w:t>
      </w:r>
    </w:p>
    <w:p w14:paraId="6C58CE8A">
      <w:pPr>
        <w:jc w:val="center"/>
        <w:rPr>
          <w:rFonts w:ascii="黑体" w:hAnsi="黑体" w:eastAsia="黑体"/>
          <w:sz w:val="56"/>
        </w:rPr>
      </w:pPr>
      <w:r>
        <w:rPr>
          <w:rFonts w:hint="eastAsia" w:ascii="黑体" w:hAnsi="黑体" w:eastAsia="黑体"/>
          <w:sz w:val="56"/>
        </w:rPr>
        <w:t>附件</w:t>
      </w:r>
    </w:p>
    <w:p w14:paraId="46292A92">
      <w:pPr>
        <w:jc w:val="center"/>
        <w:rPr>
          <w:rFonts w:ascii="黑体" w:hAnsi="黑体" w:eastAsia="黑体"/>
          <w:sz w:val="56"/>
        </w:rPr>
      </w:pPr>
    </w:p>
    <w:p w14:paraId="72CAB56D">
      <w:pPr>
        <w:jc w:val="center"/>
        <w:rPr>
          <w:rFonts w:ascii="黑体" w:hAnsi="黑体" w:eastAsia="黑体"/>
          <w:sz w:val="56"/>
        </w:rPr>
      </w:pPr>
    </w:p>
    <w:p w14:paraId="4F5B7673">
      <w:pPr>
        <w:jc w:val="center"/>
        <w:rPr>
          <w:rFonts w:ascii="黑体" w:hAnsi="黑体" w:eastAsia="黑体"/>
          <w:sz w:val="56"/>
        </w:rPr>
      </w:pPr>
    </w:p>
    <w:p w14:paraId="02348F4B">
      <w:pPr>
        <w:jc w:val="center"/>
        <w:rPr>
          <w:rFonts w:ascii="黑体" w:hAnsi="黑体" w:eastAsia="黑体"/>
          <w:sz w:val="56"/>
        </w:rPr>
      </w:pPr>
    </w:p>
    <w:p w14:paraId="78B3561E">
      <w:pPr>
        <w:jc w:val="both"/>
        <w:rPr>
          <w:rFonts w:ascii="黑体" w:hAnsi="黑体" w:eastAsia="黑体"/>
          <w:sz w:val="56"/>
        </w:rPr>
      </w:pPr>
    </w:p>
    <w:p w14:paraId="2026D27A">
      <w:pPr>
        <w:tabs>
          <w:tab w:val="left" w:pos="7513"/>
        </w:tabs>
        <w:adjustRightInd w:val="0"/>
        <w:snapToGrid w:val="0"/>
        <w:spacing w:line="600" w:lineRule="exact"/>
        <w:ind w:firstLine="640" w:firstLineChars="200"/>
        <w:rPr>
          <w:rFonts w:hint="eastAsia" w:ascii="黑体" w:hAnsi="黑体" w:eastAsia="黑体"/>
          <w:sz w:val="32"/>
          <w:szCs w:val="32"/>
        </w:rPr>
        <w:sectPr>
          <w:pgSz w:w="11906" w:h="16838"/>
          <w:pgMar w:top="1702" w:right="1800" w:bottom="1843" w:left="1800" w:header="851" w:footer="992" w:gutter="0"/>
          <w:pgNumType w:fmt="decimal"/>
          <w:cols w:space="425" w:num="1"/>
          <w:docGrid w:type="lines" w:linePitch="312" w:charSpace="0"/>
        </w:sectPr>
      </w:pPr>
    </w:p>
    <w:p w14:paraId="2FEF179C">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一、《项目支出绩效自评表》</w:t>
      </w:r>
    </w:p>
    <w:tbl>
      <w:tblPr>
        <w:tblStyle w:val="7"/>
        <w:tblW w:w="8522" w:type="dxa"/>
        <w:jc w:val="center"/>
        <w:tblLayout w:type="autofit"/>
        <w:tblCellMar>
          <w:top w:w="0" w:type="dxa"/>
          <w:left w:w="10" w:type="dxa"/>
          <w:bottom w:w="0" w:type="dxa"/>
          <w:right w:w="10" w:type="dxa"/>
        </w:tblCellMar>
      </w:tblPr>
      <w:tblGrid>
        <w:gridCol w:w="686"/>
        <w:gridCol w:w="599"/>
        <w:gridCol w:w="134"/>
        <w:gridCol w:w="933"/>
        <w:gridCol w:w="864"/>
        <w:gridCol w:w="981"/>
        <w:gridCol w:w="785"/>
        <w:gridCol w:w="924"/>
        <w:gridCol w:w="109"/>
        <w:gridCol w:w="541"/>
        <w:gridCol w:w="137"/>
        <w:gridCol w:w="360"/>
        <w:gridCol w:w="486"/>
        <w:gridCol w:w="333"/>
        <w:gridCol w:w="650"/>
      </w:tblGrid>
      <w:tr w14:paraId="57FEB3D7">
        <w:tblPrEx>
          <w:tblCellMar>
            <w:top w:w="0" w:type="dxa"/>
            <w:left w:w="10" w:type="dxa"/>
            <w:bottom w:w="0" w:type="dxa"/>
            <w:right w:w="10" w:type="dxa"/>
          </w:tblCellMar>
        </w:tblPrEx>
        <w:trPr>
          <w:jc w:val="center"/>
        </w:trPr>
        <w:tc>
          <w:tcPr>
            <w:tcW w:w="8522" w:type="dxa"/>
            <w:gridSpan w:val="15"/>
            <w:shd w:val="clear" w:color="000000" w:fill="FFFFFF"/>
            <w:tcMar>
              <w:left w:w="108" w:type="dxa"/>
              <w:right w:w="108" w:type="dxa"/>
            </w:tcMar>
            <w:vAlign w:val="center"/>
          </w:tcPr>
          <w:p w14:paraId="469F9865">
            <w:pPr>
              <w:spacing w:line="320" w:lineRule="auto"/>
              <w:jc w:val="center"/>
              <w:rPr>
                <w:rFonts w:ascii="宋体" w:hAnsi="宋体" w:eastAsia="宋体" w:cs="宋体"/>
              </w:rPr>
            </w:pPr>
            <w:r>
              <w:rPr>
                <w:rFonts w:ascii="宋体" w:hAnsi="宋体" w:eastAsia="宋体" w:cs="宋体"/>
                <w:b/>
                <w:sz w:val="32"/>
              </w:rPr>
              <w:t>项目支出绩效自评表</w:t>
            </w:r>
          </w:p>
        </w:tc>
      </w:tr>
      <w:tr w14:paraId="3B0C4C94">
        <w:tblPrEx>
          <w:tblCellMar>
            <w:top w:w="0" w:type="dxa"/>
            <w:left w:w="10" w:type="dxa"/>
            <w:bottom w:w="0" w:type="dxa"/>
            <w:right w:w="10" w:type="dxa"/>
          </w:tblCellMar>
        </w:tblPrEx>
        <w:trPr>
          <w:jc w:val="center"/>
        </w:trPr>
        <w:tc>
          <w:tcPr>
            <w:tcW w:w="8522" w:type="dxa"/>
            <w:gridSpan w:val="15"/>
            <w:tcBorders>
              <w:bottom w:val="single" w:color="auto" w:sz="4" w:space="0"/>
            </w:tcBorders>
            <w:shd w:val="clear" w:color="000000" w:fill="FFFFFF"/>
            <w:tcMar>
              <w:left w:w="108" w:type="dxa"/>
              <w:right w:w="108" w:type="dxa"/>
            </w:tcMar>
          </w:tcPr>
          <w:p w14:paraId="55130FFE">
            <w:pPr>
              <w:jc w:val="center"/>
              <w:rPr>
                <w:rFonts w:ascii="宋体" w:hAnsi="宋体" w:eastAsia="宋体" w:cs="宋体"/>
                <w:sz w:val="22"/>
              </w:rPr>
            </w:pPr>
            <w:r>
              <w:rPr>
                <w:rFonts w:ascii="宋体" w:hAnsi="宋体" w:eastAsia="宋体" w:cs="宋体"/>
                <w:sz w:val="22"/>
              </w:rPr>
              <w:t>（</w:t>
            </w:r>
            <w:r>
              <w:rPr>
                <w:rFonts w:hint="eastAsia" w:ascii="宋体" w:hAnsi="宋体" w:eastAsia="宋体" w:cs="宋体"/>
                <w:sz w:val="22"/>
                <w:lang w:val="en-US" w:eastAsia="zh-CN"/>
              </w:rPr>
              <w:t>2023</w:t>
            </w:r>
            <w:r>
              <w:rPr>
                <w:rFonts w:ascii="宋体" w:hAnsi="宋体" w:eastAsia="宋体" w:cs="宋体"/>
                <w:sz w:val="22"/>
              </w:rPr>
              <w:t>年度）</w:t>
            </w:r>
          </w:p>
        </w:tc>
      </w:tr>
      <w:tr w14:paraId="1BFE1262">
        <w:tblPrEx>
          <w:tblCellMar>
            <w:top w:w="0" w:type="dxa"/>
            <w:left w:w="10" w:type="dxa"/>
            <w:bottom w:w="0" w:type="dxa"/>
            <w:right w:w="10" w:type="dxa"/>
          </w:tblCellMar>
        </w:tblPrEx>
        <w:trPr>
          <w:jc w:val="center"/>
        </w:trPr>
        <w:tc>
          <w:tcPr>
            <w:tcW w:w="1421"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28BBFA50">
            <w:pPr>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7101" w:type="dxa"/>
            <w:gridSpan w:val="1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398B7201">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2023年市职业教育发展专项资金</w:t>
            </w:r>
          </w:p>
        </w:tc>
      </w:tr>
      <w:tr w14:paraId="046227AC">
        <w:tblPrEx>
          <w:tblCellMar>
            <w:top w:w="0" w:type="dxa"/>
            <w:left w:w="10" w:type="dxa"/>
            <w:bottom w:w="0" w:type="dxa"/>
            <w:right w:w="10" w:type="dxa"/>
          </w:tblCellMar>
        </w:tblPrEx>
        <w:trPr>
          <w:jc w:val="center"/>
        </w:trPr>
        <w:tc>
          <w:tcPr>
            <w:tcW w:w="1421" w:type="dxa"/>
            <w:gridSpan w:val="3"/>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C0AEEB">
            <w:pPr>
              <w:jc w:val="center"/>
              <w:rPr>
                <w:rFonts w:hint="eastAsia" w:ascii="宋体" w:hAnsi="宋体" w:eastAsia="宋体" w:cs="宋体"/>
                <w:sz w:val="18"/>
                <w:szCs w:val="18"/>
              </w:rPr>
            </w:pPr>
            <w:r>
              <w:rPr>
                <w:rFonts w:hint="eastAsia" w:ascii="宋体" w:hAnsi="宋体" w:eastAsia="宋体" w:cs="宋体"/>
                <w:sz w:val="18"/>
                <w:szCs w:val="18"/>
              </w:rPr>
              <w:t>主管单位</w:t>
            </w:r>
          </w:p>
        </w:tc>
        <w:tc>
          <w:tcPr>
            <w:tcW w:w="3564" w:type="dxa"/>
            <w:gridSpan w:val="4"/>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FEDC2E7">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莆田市教育局</w:t>
            </w:r>
          </w:p>
        </w:tc>
        <w:tc>
          <w:tcPr>
            <w:tcW w:w="1033" w:type="dxa"/>
            <w:gridSpan w:val="2"/>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86DCB32">
            <w:pPr>
              <w:jc w:val="center"/>
              <w:rPr>
                <w:rFonts w:hint="eastAsia" w:ascii="宋体" w:hAnsi="宋体" w:eastAsia="宋体" w:cs="宋体"/>
                <w:sz w:val="18"/>
                <w:szCs w:val="18"/>
              </w:rPr>
            </w:pPr>
            <w:r>
              <w:rPr>
                <w:rFonts w:hint="eastAsia" w:ascii="宋体" w:hAnsi="宋体" w:eastAsia="宋体" w:cs="宋体"/>
                <w:sz w:val="18"/>
                <w:szCs w:val="18"/>
              </w:rPr>
              <w:t>实施单位</w:t>
            </w:r>
          </w:p>
        </w:tc>
        <w:tc>
          <w:tcPr>
            <w:tcW w:w="2504" w:type="dxa"/>
            <w:gridSpan w:val="6"/>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B22DADD">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福建省莆田市高级技工学校</w:t>
            </w:r>
          </w:p>
        </w:tc>
      </w:tr>
      <w:tr w14:paraId="694BD4D6">
        <w:tblPrEx>
          <w:tblCellMar>
            <w:top w:w="0" w:type="dxa"/>
            <w:left w:w="10" w:type="dxa"/>
            <w:bottom w:w="0" w:type="dxa"/>
            <w:right w:w="10" w:type="dxa"/>
          </w:tblCellMar>
        </w:tblPrEx>
        <w:trPr>
          <w:jc w:val="center"/>
        </w:trPr>
        <w:tc>
          <w:tcPr>
            <w:tcW w:w="1421"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5B6764">
            <w:pPr>
              <w:jc w:val="center"/>
              <w:rPr>
                <w:rFonts w:hint="eastAsia" w:ascii="宋体" w:hAnsi="宋体" w:eastAsia="宋体" w:cs="宋体"/>
                <w:sz w:val="18"/>
                <w:szCs w:val="18"/>
              </w:rPr>
            </w:pPr>
            <w:r>
              <w:rPr>
                <w:rFonts w:hint="eastAsia" w:ascii="宋体" w:hAnsi="宋体" w:eastAsia="宋体" w:cs="宋体"/>
                <w:sz w:val="18"/>
                <w:szCs w:val="18"/>
              </w:rPr>
              <w:t>项目资金</w:t>
            </w:r>
            <w:r>
              <w:rPr>
                <w:rFonts w:hint="eastAsia" w:ascii="宋体" w:hAnsi="宋体" w:eastAsia="宋体" w:cs="宋体"/>
                <w:sz w:val="18"/>
                <w:szCs w:val="18"/>
              </w:rPr>
              <w:br w:type="textWrapping"/>
            </w:r>
            <w:r>
              <w:rPr>
                <w:rFonts w:hint="eastAsia" w:ascii="宋体" w:hAnsi="宋体" w:eastAsia="宋体" w:cs="宋体"/>
                <w:sz w:val="18"/>
                <w:szCs w:val="18"/>
              </w:rPr>
              <w:t>（万元）</w:t>
            </w:r>
          </w:p>
        </w:tc>
        <w:tc>
          <w:tcPr>
            <w:tcW w:w="179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5924B32">
            <w:pPr>
              <w:spacing w:line="240" w:lineRule="auto"/>
              <w:jc w:val="center"/>
              <w:rPr>
                <w:rFonts w:hint="eastAsia" w:ascii="宋体" w:hAnsi="宋体" w:eastAsia="宋体" w:cs="宋体"/>
                <w:sz w:val="18"/>
                <w:szCs w:val="18"/>
              </w:rPr>
            </w:pPr>
          </w:p>
        </w:tc>
        <w:tc>
          <w:tcPr>
            <w:tcW w:w="98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99D877D">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78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32A0A85">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全年预算数</w:t>
            </w:r>
          </w:p>
        </w:tc>
        <w:tc>
          <w:tcPr>
            <w:tcW w:w="103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74A93CE">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全年执行数</w:t>
            </w:r>
          </w:p>
        </w:tc>
        <w:tc>
          <w:tcPr>
            <w:tcW w:w="678"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7CCFDDC">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分值</w:t>
            </w:r>
          </w:p>
        </w:tc>
        <w:tc>
          <w:tcPr>
            <w:tcW w:w="1176"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1589693">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执行率</w:t>
            </w:r>
          </w:p>
        </w:tc>
        <w:tc>
          <w:tcPr>
            <w:tcW w:w="65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D24397A">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w:t>
            </w:r>
          </w:p>
        </w:tc>
      </w:tr>
      <w:tr w14:paraId="74439254">
        <w:tblPrEx>
          <w:tblCellMar>
            <w:top w:w="0" w:type="dxa"/>
            <w:left w:w="10" w:type="dxa"/>
            <w:bottom w:w="0" w:type="dxa"/>
            <w:right w:w="10" w:type="dxa"/>
          </w:tblCellMar>
        </w:tblPrEx>
        <w:trPr>
          <w:jc w:val="center"/>
        </w:trPr>
        <w:tc>
          <w:tcPr>
            <w:tcW w:w="1421"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D9D867">
            <w:pPr>
              <w:spacing w:after="200"/>
              <w:jc w:val="left"/>
              <w:rPr>
                <w:rFonts w:hint="eastAsia" w:ascii="宋体" w:hAnsi="宋体" w:eastAsia="宋体" w:cs="宋体"/>
                <w:sz w:val="18"/>
                <w:szCs w:val="18"/>
              </w:rPr>
            </w:pPr>
          </w:p>
        </w:tc>
        <w:tc>
          <w:tcPr>
            <w:tcW w:w="179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949F7A2">
            <w:pPr>
              <w:rPr>
                <w:rFonts w:hint="eastAsia" w:ascii="宋体" w:hAnsi="宋体" w:eastAsia="宋体" w:cs="宋体"/>
                <w:sz w:val="18"/>
                <w:szCs w:val="18"/>
              </w:rPr>
            </w:pPr>
            <w:r>
              <w:rPr>
                <w:rFonts w:hint="eastAsia" w:ascii="宋体" w:hAnsi="宋体" w:eastAsia="宋体" w:cs="宋体"/>
                <w:sz w:val="18"/>
                <w:szCs w:val="18"/>
              </w:rPr>
              <w:t>年度资金总额</w:t>
            </w:r>
          </w:p>
        </w:tc>
        <w:tc>
          <w:tcPr>
            <w:tcW w:w="98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2F71980">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78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27DFE45">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10.00</w:t>
            </w:r>
          </w:p>
        </w:tc>
        <w:tc>
          <w:tcPr>
            <w:tcW w:w="103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EAE28C9">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9.60</w:t>
            </w:r>
          </w:p>
        </w:tc>
        <w:tc>
          <w:tcPr>
            <w:tcW w:w="678"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1CB4835">
            <w:pPr>
              <w:jc w:val="center"/>
              <w:rPr>
                <w:rFonts w:hint="eastAsia" w:ascii="宋体" w:hAnsi="宋体" w:eastAsia="宋体" w:cs="宋体"/>
                <w:sz w:val="18"/>
                <w:szCs w:val="18"/>
              </w:rPr>
            </w:pPr>
            <w:r>
              <w:rPr>
                <w:rFonts w:hint="eastAsia" w:ascii="宋体" w:hAnsi="宋体" w:eastAsia="宋体" w:cs="宋体"/>
                <w:sz w:val="18"/>
                <w:szCs w:val="18"/>
              </w:rPr>
              <w:t>10</w:t>
            </w:r>
          </w:p>
        </w:tc>
        <w:tc>
          <w:tcPr>
            <w:tcW w:w="1176"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7F996BF">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9.60</w:t>
            </w:r>
          </w:p>
        </w:tc>
        <w:tc>
          <w:tcPr>
            <w:tcW w:w="65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5B0FC5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6E33D1D6">
        <w:tblPrEx>
          <w:tblCellMar>
            <w:top w:w="0" w:type="dxa"/>
            <w:left w:w="10" w:type="dxa"/>
            <w:bottom w:w="0" w:type="dxa"/>
            <w:right w:w="10" w:type="dxa"/>
          </w:tblCellMar>
        </w:tblPrEx>
        <w:trPr>
          <w:jc w:val="center"/>
        </w:trPr>
        <w:tc>
          <w:tcPr>
            <w:tcW w:w="1421"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A661DA">
            <w:pPr>
              <w:spacing w:after="200"/>
              <w:jc w:val="left"/>
              <w:rPr>
                <w:rFonts w:hint="eastAsia" w:ascii="宋体" w:hAnsi="宋体" w:eastAsia="宋体" w:cs="宋体"/>
                <w:sz w:val="18"/>
                <w:szCs w:val="18"/>
              </w:rPr>
            </w:pPr>
          </w:p>
        </w:tc>
        <w:tc>
          <w:tcPr>
            <w:tcW w:w="179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4E8B3E2">
            <w:pPr>
              <w:jc w:val="center"/>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98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B2AD4DD">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78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088D880">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10.00</w:t>
            </w:r>
          </w:p>
        </w:tc>
        <w:tc>
          <w:tcPr>
            <w:tcW w:w="103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E5AA7F9">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9.60</w:t>
            </w:r>
          </w:p>
        </w:tc>
        <w:tc>
          <w:tcPr>
            <w:tcW w:w="678"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1485FF8">
            <w:pPr>
              <w:jc w:val="center"/>
              <w:rPr>
                <w:rFonts w:hint="eastAsia" w:ascii="宋体" w:hAnsi="宋体" w:eastAsia="宋体" w:cs="宋体"/>
                <w:sz w:val="18"/>
                <w:szCs w:val="18"/>
              </w:rPr>
            </w:pPr>
            <w:r>
              <w:rPr>
                <w:rFonts w:hint="eastAsia" w:ascii="宋体" w:hAnsi="宋体" w:eastAsia="宋体" w:cs="宋体"/>
                <w:sz w:val="18"/>
                <w:szCs w:val="18"/>
              </w:rPr>
              <w:t>—</w:t>
            </w:r>
          </w:p>
        </w:tc>
        <w:tc>
          <w:tcPr>
            <w:tcW w:w="1176"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1575145">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9.60</w:t>
            </w:r>
          </w:p>
        </w:tc>
        <w:tc>
          <w:tcPr>
            <w:tcW w:w="65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D17A54E">
            <w:pPr>
              <w:jc w:val="center"/>
              <w:rPr>
                <w:rFonts w:hint="eastAsia" w:ascii="宋体" w:hAnsi="宋体" w:eastAsia="宋体" w:cs="宋体"/>
                <w:sz w:val="18"/>
                <w:szCs w:val="18"/>
              </w:rPr>
            </w:pPr>
            <w:r>
              <w:rPr>
                <w:rFonts w:hint="eastAsia" w:ascii="宋体" w:hAnsi="宋体" w:eastAsia="宋体" w:cs="宋体"/>
                <w:sz w:val="18"/>
                <w:szCs w:val="18"/>
              </w:rPr>
              <w:t>—</w:t>
            </w:r>
          </w:p>
        </w:tc>
      </w:tr>
      <w:tr w14:paraId="5FD17953">
        <w:tblPrEx>
          <w:tblCellMar>
            <w:top w:w="0" w:type="dxa"/>
            <w:left w:w="10" w:type="dxa"/>
            <w:bottom w:w="0" w:type="dxa"/>
            <w:right w:w="10" w:type="dxa"/>
          </w:tblCellMar>
        </w:tblPrEx>
        <w:trPr>
          <w:jc w:val="center"/>
        </w:trPr>
        <w:tc>
          <w:tcPr>
            <w:tcW w:w="1421"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65A410">
            <w:pPr>
              <w:spacing w:after="200"/>
              <w:jc w:val="left"/>
              <w:rPr>
                <w:rFonts w:hint="eastAsia" w:ascii="宋体" w:hAnsi="宋体" w:eastAsia="宋体" w:cs="宋体"/>
                <w:sz w:val="18"/>
                <w:szCs w:val="18"/>
              </w:rPr>
            </w:pPr>
          </w:p>
        </w:tc>
        <w:tc>
          <w:tcPr>
            <w:tcW w:w="179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72ABF4">
            <w:pPr>
              <w:jc w:val="center"/>
              <w:rPr>
                <w:rFonts w:hint="eastAsia" w:ascii="宋体" w:hAnsi="宋体" w:eastAsia="宋体" w:cs="宋体"/>
                <w:sz w:val="18"/>
                <w:szCs w:val="18"/>
              </w:rPr>
            </w:pPr>
            <w:r>
              <w:rPr>
                <w:rFonts w:hint="eastAsia" w:ascii="宋体" w:hAnsi="宋体" w:eastAsia="宋体" w:cs="宋体"/>
                <w:sz w:val="18"/>
                <w:szCs w:val="18"/>
              </w:rPr>
              <w:t xml:space="preserve">  其他资金</w:t>
            </w:r>
          </w:p>
        </w:tc>
        <w:tc>
          <w:tcPr>
            <w:tcW w:w="98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7C19E07">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78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A530D92">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103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BF1188E">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678"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03A3833">
            <w:pPr>
              <w:jc w:val="center"/>
              <w:rPr>
                <w:rFonts w:hint="eastAsia" w:ascii="宋体" w:hAnsi="宋体" w:eastAsia="宋体" w:cs="宋体"/>
                <w:sz w:val="18"/>
                <w:szCs w:val="18"/>
              </w:rPr>
            </w:pPr>
            <w:r>
              <w:rPr>
                <w:rFonts w:hint="eastAsia" w:ascii="宋体" w:hAnsi="宋体" w:eastAsia="宋体" w:cs="宋体"/>
                <w:sz w:val="18"/>
                <w:szCs w:val="18"/>
              </w:rPr>
              <w:t>—</w:t>
            </w:r>
          </w:p>
        </w:tc>
        <w:tc>
          <w:tcPr>
            <w:tcW w:w="1176"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F8CC5B4">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65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BB47AB3">
            <w:pPr>
              <w:jc w:val="center"/>
              <w:rPr>
                <w:rFonts w:hint="eastAsia" w:ascii="宋体" w:hAnsi="宋体" w:eastAsia="宋体" w:cs="宋体"/>
                <w:sz w:val="18"/>
                <w:szCs w:val="18"/>
              </w:rPr>
            </w:pPr>
            <w:r>
              <w:rPr>
                <w:rFonts w:hint="eastAsia" w:ascii="宋体" w:hAnsi="宋体" w:eastAsia="宋体" w:cs="宋体"/>
                <w:sz w:val="18"/>
                <w:szCs w:val="18"/>
              </w:rPr>
              <w:t>—</w:t>
            </w:r>
          </w:p>
        </w:tc>
      </w:tr>
      <w:tr w14:paraId="56DC23A0">
        <w:tblPrEx>
          <w:tblCellMar>
            <w:top w:w="0" w:type="dxa"/>
            <w:left w:w="10" w:type="dxa"/>
            <w:bottom w:w="0" w:type="dxa"/>
            <w:right w:w="10" w:type="dxa"/>
          </w:tblCellMar>
        </w:tblPrEx>
        <w:trPr>
          <w:jc w:val="center"/>
        </w:trPr>
        <w:tc>
          <w:tcPr>
            <w:tcW w:w="687"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29464C">
            <w:pPr>
              <w:jc w:val="center"/>
              <w:rPr>
                <w:rFonts w:hint="eastAsia" w:ascii="宋体" w:hAnsi="宋体" w:eastAsia="宋体" w:cs="宋体"/>
                <w:sz w:val="18"/>
                <w:szCs w:val="18"/>
              </w:rPr>
            </w:pPr>
            <w:r>
              <w:rPr>
                <w:rFonts w:hint="eastAsia" w:ascii="宋体" w:hAnsi="宋体" w:eastAsia="宋体" w:cs="宋体"/>
                <w:sz w:val="18"/>
                <w:szCs w:val="18"/>
              </w:rPr>
              <w:t>年度总体目标</w:t>
            </w:r>
          </w:p>
        </w:tc>
        <w:tc>
          <w:tcPr>
            <w:tcW w:w="4298"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5B7E74E">
            <w:pPr>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537" w:type="dxa"/>
            <w:gridSpan w:val="8"/>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139AB8D">
            <w:pPr>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14:paraId="1D75370C">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012629">
            <w:pPr>
              <w:spacing w:after="200"/>
              <w:jc w:val="left"/>
              <w:rPr>
                <w:rFonts w:hint="eastAsia" w:ascii="宋体" w:hAnsi="宋体" w:eastAsia="宋体" w:cs="宋体"/>
                <w:sz w:val="18"/>
                <w:szCs w:val="18"/>
              </w:rPr>
            </w:pPr>
          </w:p>
        </w:tc>
        <w:tc>
          <w:tcPr>
            <w:tcW w:w="4298"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AFCCD38">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通过支持规范化和示范性职业学校建设，实训基地建设，壮大教师队伍培训建设，技能竞赛经费投入及获奖奖励</w:t>
            </w:r>
          </w:p>
        </w:tc>
        <w:tc>
          <w:tcPr>
            <w:tcW w:w="3537" w:type="dxa"/>
            <w:gridSpan w:val="8"/>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8056AC2">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在校的22级电子商务及22级机电一体化学生均得到资助</w:t>
            </w:r>
          </w:p>
        </w:tc>
      </w:tr>
      <w:tr w14:paraId="3D69FDF6">
        <w:tblPrEx>
          <w:tblCellMar>
            <w:top w:w="0" w:type="dxa"/>
            <w:left w:w="10" w:type="dxa"/>
            <w:bottom w:w="0" w:type="dxa"/>
            <w:right w:w="10" w:type="dxa"/>
          </w:tblCellMar>
        </w:tblPrEx>
        <w:trPr>
          <w:jc w:val="center"/>
        </w:trPr>
        <w:tc>
          <w:tcPr>
            <w:tcW w:w="687" w:type="dxa"/>
            <w:vMerge w:val="restart"/>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664DF398">
            <w:pPr>
              <w:jc w:val="center"/>
              <w:rPr>
                <w:rFonts w:hint="eastAsia" w:ascii="宋体" w:hAnsi="宋体" w:eastAsia="宋体" w:cs="宋体"/>
                <w:sz w:val="18"/>
                <w:szCs w:val="18"/>
              </w:rPr>
            </w:pP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p>
        </w:tc>
        <w:tc>
          <w:tcPr>
            <w:tcW w:w="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7694C22">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06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516CEF7">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2631"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7D82E1D">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9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1AD40A6">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年度</w:t>
            </w:r>
          </w:p>
          <w:p w14:paraId="438FDB34">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650"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4BE633F">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实际</w:t>
            </w:r>
          </w:p>
          <w:p w14:paraId="00690D59">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完成值</w:t>
            </w:r>
          </w:p>
        </w:tc>
        <w:tc>
          <w:tcPr>
            <w:tcW w:w="49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4EF7139">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分值</w:t>
            </w:r>
          </w:p>
        </w:tc>
        <w:tc>
          <w:tcPr>
            <w:tcW w:w="48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EA14C6E">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EC2891">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偏差原因分析及改进措施</w:t>
            </w:r>
          </w:p>
        </w:tc>
      </w:tr>
      <w:tr w14:paraId="2CB69AD2">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594E95B2">
            <w:pPr>
              <w:spacing w:after="200"/>
              <w:jc w:val="left"/>
              <w:rPr>
                <w:rFonts w:hint="eastAsia" w:ascii="宋体" w:hAnsi="宋体" w:eastAsia="宋体" w:cs="宋体"/>
                <w:sz w:val="18"/>
                <w:szCs w:val="18"/>
              </w:rPr>
            </w:pPr>
          </w:p>
        </w:tc>
        <w:tc>
          <w:tcPr>
            <w:tcW w:w="600"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98991D">
            <w:pPr>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067" w:type="dxa"/>
            <w:gridSpan w:val="2"/>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D56D70">
            <w:pPr>
              <w:jc w:val="center"/>
              <w:rPr>
                <w:rFonts w:hint="eastAsia" w:ascii="宋体" w:hAnsi="宋体" w:eastAsia="宋体" w:cs="宋体"/>
                <w:sz w:val="18"/>
                <w:szCs w:val="18"/>
              </w:rPr>
            </w:pPr>
            <w:r>
              <w:rPr>
                <w:rFonts w:hint="eastAsia" w:ascii="宋体" w:hAnsi="宋体" w:eastAsia="宋体" w:cs="宋体"/>
                <w:sz w:val="18"/>
                <w:szCs w:val="18"/>
              </w:rPr>
              <w:t>经济成本指标</w:t>
            </w: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4473DD8">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学生资助补助标准</w:t>
            </w:r>
          </w:p>
        </w:tc>
        <w:tc>
          <w:tcPr>
            <w:tcW w:w="924"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437381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≥1000元/生.年</w:t>
            </w:r>
          </w:p>
        </w:tc>
        <w:tc>
          <w:tcPr>
            <w:tcW w:w="650"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6089EE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1000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8A86B6C">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427463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11C8E8A">
            <w:pPr>
              <w:jc w:val="center"/>
              <w:rPr>
                <w:rFonts w:hint="eastAsia" w:ascii="宋体" w:hAnsi="宋体" w:eastAsia="宋体" w:cs="宋体"/>
                <w:sz w:val="18"/>
                <w:szCs w:val="18"/>
              </w:rPr>
            </w:pPr>
          </w:p>
        </w:tc>
      </w:tr>
      <w:tr w14:paraId="15766991">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88CE8BC">
            <w:pPr>
              <w:spacing w:after="200"/>
              <w:jc w:val="left"/>
              <w:rPr>
                <w:rFonts w:hint="eastAsia" w:ascii="宋体" w:hAnsi="宋体" w:eastAsia="宋体" w:cs="宋体"/>
                <w:sz w:val="18"/>
                <w:szCs w:val="18"/>
              </w:rPr>
            </w:pPr>
          </w:p>
        </w:tc>
        <w:tc>
          <w:tcPr>
            <w:tcW w:w="600"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4724D3D3">
            <w:pPr>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067" w:type="dxa"/>
            <w:gridSpan w:val="2"/>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6E5330A2">
            <w:pPr>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AAB611">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开展法治宣传次数</w:t>
            </w:r>
          </w:p>
        </w:tc>
        <w:tc>
          <w:tcPr>
            <w:tcW w:w="9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BFD8457">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≥4次</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2FBFDE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4</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6498361">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604AC71">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A87E0F">
            <w:pPr>
              <w:jc w:val="center"/>
              <w:rPr>
                <w:rFonts w:hint="eastAsia" w:ascii="宋体" w:hAnsi="宋体" w:eastAsia="宋体" w:cs="宋体"/>
                <w:sz w:val="18"/>
                <w:szCs w:val="18"/>
              </w:rPr>
            </w:pPr>
          </w:p>
        </w:tc>
      </w:tr>
      <w:tr w14:paraId="65730D92">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76D43A4D">
            <w:pPr>
              <w:spacing w:after="200"/>
              <w:jc w:val="left"/>
              <w:rPr>
                <w:rFonts w:hint="eastAsia" w:ascii="宋体" w:hAnsi="宋体" w:eastAsia="宋体" w:cs="宋体"/>
                <w:sz w:val="18"/>
                <w:szCs w:val="18"/>
              </w:rPr>
            </w:pPr>
          </w:p>
        </w:tc>
        <w:tc>
          <w:tcPr>
            <w:tcW w:w="600" w:type="dxa"/>
            <w:vMerge w:val="continue"/>
            <w:tcBorders>
              <w:left w:val="single" w:color="000000" w:sz="4" w:space="0"/>
              <w:right w:val="single" w:color="000000" w:sz="4" w:space="0"/>
            </w:tcBorders>
            <w:shd w:val="clear" w:color="000000" w:fill="FFFFFF"/>
            <w:tcMar>
              <w:left w:w="108" w:type="dxa"/>
              <w:right w:w="108" w:type="dxa"/>
            </w:tcMar>
            <w:vAlign w:val="center"/>
          </w:tcPr>
          <w:p w14:paraId="7D35FB71">
            <w:pPr>
              <w:jc w:val="center"/>
              <w:rPr>
                <w:rFonts w:hint="eastAsia" w:ascii="宋体" w:hAnsi="宋体" w:eastAsia="宋体" w:cs="宋体"/>
                <w:sz w:val="18"/>
                <w:szCs w:val="18"/>
              </w:rPr>
            </w:pPr>
          </w:p>
        </w:tc>
        <w:tc>
          <w:tcPr>
            <w:tcW w:w="1067"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14:paraId="7136F03E">
            <w:pPr>
              <w:jc w:val="center"/>
              <w:rPr>
                <w:rFonts w:hint="eastAsia" w:ascii="宋体" w:hAnsi="宋体" w:eastAsia="宋体" w:cs="宋体"/>
                <w:sz w:val="18"/>
                <w:szCs w:val="18"/>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B087B5E">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开展活动比赛数</w:t>
            </w:r>
          </w:p>
        </w:tc>
        <w:tc>
          <w:tcPr>
            <w:tcW w:w="9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6A06E4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≥4次</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0253D95">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4</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283F195">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1B0C183">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D03737">
            <w:pPr>
              <w:jc w:val="center"/>
              <w:rPr>
                <w:rFonts w:hint="eastAsia" w:ascii="宋体" w:hAnsi="宋体" w:eastAsia="宋体" w:cs="宋体"/>
                <w:sz w:val="18"/>
                <w:szCs w:val="18"/>
              </w:rPr>
            </w:pPr>
          </w:p>
        </w:tc>
      </w:tr>
      <w:tr w14:paraId="58F26D65">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588F4539">
            <w:pPr>
              <w:spacing w:after="200"/>
              <w:jc w:val="left"/>
              <w:rPr>
                <w:rFonts w:hint="eastAsia" w:ascii="宋体" w:hAnsi="宋体" w:eastAsia="宋体" w:cs="宋体"/>
                <w:sz w:val="18"/>
                <w:szCs w:val="18"/>
              </w:rPr>
            </w:pPr>
          </w:p>
        </w:tc>
        <w:tc>
          <w:tcPr>
            <w:tcW w:w="600" w:type="dxa"/>
            <w:vMerge w:val="continue"/>
            <w:tcBorders>
              <w:left w:val="single" w:color="000000" w:sz="4" w:space="0"/>
              <w:right w:val="single" w:color="000000" w:sz="4" w:space="0"/>
            </w:tcBorders>
            <w:shd w:val="clear" w:color="000000" w:fill="FFFFFF"/>
            <w:tcMar>
              <w:left w:w="108" w:type="dxa"/>
              <w:right w:w="108" w:type="dxa"/>
            </w:tcMar>
            <w:vAlign w:val="center"/>
          </w:tcPr>
          <w:p w14:paraId="16C93DF9">
            <w:pPr>
              <w:jc w:val="center"/>
              <w:rPr>
                <w:rFonts w:hint="eastAsia" w:ascii="宋体" w:hAnsi="宋体" w:eastAsia="宋体" w:cs="宋体"/>
                <w:sz w:val="18"/>
                <w:szCs w:val="18"/>
              </w:rPr>
            </w:pPr>
          </w:p>
        </w:tc>
        <w:tc>
          <w:tcPr>
            <w:tcW w:w="1067"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61E85E">
            <w:pPr>
              <w:jc w:val="center"/>
              <w:rPr>
                <w:rFonts w:hint="eastAsia" w:ascii="宋体" w:hAnsi="宋体" w:eastAsia="宋体" w:cs="宋体"/>
                <w:sz w:val="18"/>
                <w:szCs w:val="18"/>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179018D">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学生参加实验技能竞赛人数</w:t>
            </w:r>
          </w:p>
        </w:tc>
        <w:tc>
          <w:tcPr>
            <w:tcW w:w="9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9F308B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≥50人</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883E7B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59</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0D89D97">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7</w:t>
            </w: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A7F200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7</w:t>
            </w:r>
          </w:p>
        </w:tc>
        <w:tc>
          <w:tcPr>
            <w:tcW w:w="98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EBE51C">
            <w:pPr>
              <w:jc w:val="center"/>
              <w:rPr>
                <w:rFonts w:hint="eastAsia" w:ascii="宋体" w:hAnsi="宋体" w:eastAsia="宋体" w:cs="宋体"/>
                <w:sz w:val="18"/>
                <w:szCs w:val="18"/>
              </w:rPr>
            </w:pPr>
          </w:p>
        </w:tc>
      </w:tr>
      <w:tr w14:paraId="2E438FA1">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5760512">
            <w:pPr>
              <w:spacing w:after="200"/>
              <w:jc w:val="left"/>
              <w:rPr>
                <w:rFonts w:hint="eastAsia" w:ascii="宋体" w:hAnsi="宋体" w:eastAsia="宋体" w:cs="宋体"/>
                <w:sz w:val="18"/>
                <w:szCs w:val="18"/>
              </w:rPr>
            </w:pPr>
          </w:p>
        </w:tc>
        <w:tc>
          <w:tcPr>
            <w:tcW w:w="60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10CDAC">
            <w:pPr>
              <w:spacing w:after="200"/>
              <w:jc w:val="left"/>
              <w:rPr>
                <w:rFonts w:hint="eastAsia" w:ascii="宋体" w:hAnsi="宋体" w:eastAsia="宋体" w:cs="宋体"/>
                <w:sz w:val="18"/>
                <w:szCs w:val="18"/>
              </w:rPr>
            </w:pPr>
          </w:p>
        </w:tc>
        <w:tc>
          <w:tcPr>
            <w:tcW w:w="1067" w:type="dxa"/>
            <w:gridSpan w:val="2"/>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388EB1D8">
            <w:pPr>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08BEC94">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人均实习时长</w:t>
            </w:r>
          </w:p>
        </w:tc>
        <w:tc>
          <w:tcPr>
            <w:tcW w:w="924"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C0D4914">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≥100天</w:t>
            </w:r>
          </w:p>
        </w:tc>
        <w:tc>
          <w:tcPr>
            <w:tcW w:w="650"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87F8FA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120</w:t>
            </w:r>
          </w:p>
        </w:tc>
        <w:tc>
          <w:tcPr>
            <w:tcW w:w="497"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5B23194">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5EFE640">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2FCEF4E">
            <w:pPr>
              <w:jc w:val="center"/>
              <w:rPr>
                <w:rFonts w:hint="eastAsia" w:ascii="宋体" w:hAnsi="宋体" w:eastAsia="宋体" w:cs="宋体"/>
                <w:sz w:val="18"/>
                <w:szCs w:val="18"/>
              </w:rPr>
            </w:pPr>
          </w:p>
        </w:tc>
      </w:tr>
      <w:tr w14:paraId="07C64E1E">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85ADA03">
            <w:pPr>
              <w:spacing w:after="200"/>
              <w:jc w:val="left"/>
              <w:rPr>
                <w:rFonts w:hint="eastAsia" w:ascii="宋体" w:hAnsi="宋体" w:eastAsia="宋体" w:cs="宋体"/>
                <w:sz w:val="18"/>
                <w:szCs w:val="18"/>
              </w:rPr>
            </w:pPr>
          </w:p>
        </w:tc>
        <w:tc>
          <w:tcPr>
            <w:tcW w:w="60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639BB">
            <w:pPr>
              <w:spacing w:after="200"/>
              <w:jc w:val="left"/>
              <w:rPr>
                <w:rFonts w:hint="eastAsia" w:ascii="宋体" w:hAnsi="宋体" w:eastAsia="宋体" w:cs="宋体"/>
                <w:sz w:val="18"/>
                <w:szCs w:val="18"/>
              </w:rPr>
            </w:pPr>
          </w:p>
        </w:tc>
        <w:tc>
          <w:tcPr>
            <w:tcW w:w="1067"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14:paraId="3AECE66C">
            <w:pPr>
              <w:jc w:val="center"/>
              <w:rPr>
                <w:rFonts w:hint="eastAsia" w:ascii="宋体" w:hAnsi="宋体" w:eastAsia="宋体" w:cs="宋体"/>
                <w:sz w:val="18"/>
                <w:szCs w:val="18"/>
              </w:rPr>
            </w:pP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B3C6049">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学生获奖率</w:t>
            </w:r>
          </w:p>
        </w:tc>
        <w:tc>
          <w:tcPr>
            <w:tcW w:w="924"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08E75E6">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≥20%</w:t>
            </w:r>
          </w:p>
        </w:tc>
        <w:tc>
          <w:tcPr>
            <w:tcW w:w="650"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9F61A1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23.7</w:t>
            </w:r>
          </w:p>
        </w:tc>
        <w:tc>
          <w:tcPr>
            <w:tcW w:w="497"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337ECF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7</w:t>
            </w:r>
          </w:p>
        </w:tc>
        <w:tc>
          <w:tcPr>
            <w:tcW w:w="483"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7BFB1F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7</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C2FA514">
            <w:pPr>
              <w:jc w:val="center"/>
              <w:rPr>
                <w:rFonts w:hint="eastAsia" w:ascii="宋体" w:hAnsi="宋体" w:eastAsia="宋体" w:cs="宋体"/>
                <w:sz w:val="18"/>
                <w:szCs w:val="18"/>
              </w:rPr>
            </w:pPr>
          </w:p>
        </w:tc>
      </w:tr>
      <w:tr w14:paraId="08E3610C">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2397DF3">
            <w:pPr>
              <w:spacing w:after="200"/>
              <w:jc w:val="left"/>
              <w:rPr>
                <w:rFonts w:hint="eastAsia" w:ascii="宋体" w:hAnsi="宋体" w:eastAsia="宋体" w:cs="宋体"/>
                <w:sz w:val="18"/>
                <w:szCs w:val="18"/>
              </w:rPr>
            </w:pPr>
          </w:p>
        </w:tc>
        <w:tc>
          <w:tcPr>
            <w:tcW w:w="60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6A273">
            <w:pPr>
              <w:spacing w:after="200"/>
              <w:jc w:val="left"/>
              <w:rPr>
                <w:rFonts w:hint="eastAsia" w:ascii="宋体" w:hAnsi="宋体" w:eastAsia="宋体" w:cs="宋体"/>
                <w:sz w:val="18"/>
                <w:szCs w:val="18"/>
              </w:rPr>
            </w:pPr>
          </w:p>
        </w:tc>
        <w:tc>
          <w:tcPr>
            <w:tcW w:w="1067"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9540D">
            <w:pPr>
              <w:jc w:val="center"/>
              <w:rPr>
                <w:rFonts w:hint="eastAsia" w:ascii="宋体" w:hAnsi="宋体" w:eastAsia="宋体" w:cs="宋体"/>
                <w:sz w:val="18"/>
                <w:szCs w:val="18"/>
              </w:rPr>
            </w:pP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A343EB5">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毕业学生就业率</w:t>
            </w:r>
          </w:p>
        </w:tc>
        <w:tc>
          <w:tcPr>
            <w:tcW w:w="924"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FAC925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≥90%</w:t>
            </w:r>
          </w:p>
        </w:tc>
        <w:tc>
          <w:tcPr>
            <w:tcW w:w="650"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173ABA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97.6</w:t>
            </w:r>
          </w:p>
        </w:tc>
        <w:tc>
          <w:tcPr>
            <w:tcW w:w="497"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AD0DF5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3F0A094">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A40CE6B">
            <w:pPr>
              <w:jc w:val="center"/>
              <w:rPr>
                <w:rFonts w:hint="eastAsia" w:ascii="宋体" w:hAnsi="宋体" w:eastAsia="宋体" w:cs="宋体"/>
                <w:sz w:val="18"/>
                <w:szCs w:val="18"/>
              </w:rPr>
            </w:pPr>
          </w:p>
        </w:tc>
      </w:tr>
      <w:tr w14:paraId="18DC5583">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B347325">
            <w:pPr>
              <w:spacing w:after="200"/>
              <w:jc w:val="left"/>
              <w:rPr>
                <w:rFonts w:hint="eastAsia" w:ascii="宋体" w:hAnsi="宋体" w:eastAsia="宋体" w:cs="宋体"/>
                <w:sz w:val="18"/>
                <w:szCs w:val="18"/>
              </w:rPr>
            </w:pPr>
          </w:p>
        </w:tc>
        <w:tc>
          <w:tcPr>
            <w:tcW w:w="60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A09C25">
            <w:pPr>
              <w:spacing w:after="200"/>
              <w:jc w:val="left"/>
              <w:rPr>
                <w:rFonts w:hint="eastAsia" w:ascii="宋体" w:hAnsi="宋体" w:eastAsia="宋体" w:cs="宋体"/>
                <w:sz w:val="18"/>
                <w:szCs w:val="18"/>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3FEA5C">
            <w:pPr>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04C149B">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资金到位率</w:t>
            </w:r>
          </w:p>
        </w:tc>
        <w:tc>
          <w:tcPr>
            <w:tcW w:w="924"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5383FE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≥100%</w:t>
            </w:r>
          </w:p>
        </w:tc>
        <w:tc>
          <w:tcPr>
            <w:tcW w:w="650"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55CF9B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758A141">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6</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AFBA94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6</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ABD9EF1">
            <w:pPr>
              <w:jc w:val="center"/>
              <w:rPr>
                <w:rFonts w:hint="eastAsia" w:ascii="宋体" w:hAnsi="宋体" w:eastAsia="宋体" w:cs="宋体"/>
                <w:sz w:val="18"/>
                <w:szCs w:val="18"/>
              </w:rPr>
            </w:pPr>
          </w:p>
        </w:tc>
      </w:tr>
      <w:tr w14:paraId="0A1DA00C">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5D33A029">
            <w:pPr>
              <w:spacing w:after="200"/>
              <w:jc w:val="left"/>
              <w:rPr>
                <w:rFonts w:hint="eastAsia" w:ascii="宋体" w:hAnsi="宋体" w:eastAsia="宋体" w:cs="宋体"/>
                <w:sz w:val="18"/>
                <w:szCs w:val="18"/>
              </w:rPr>
            </w:pPr>
          </w:p>
        </w:tc>
        <w:tc>
          <w:tcPr>
            <w:tcW w:w="600"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6F1A32">
            <w:pPr>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067" w:type="dxa"/>
            <w:gridSpan w:val="2"/>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1800A32">
            <w:pPr>
              <w:jc w:val="center"/>
              <w:rPr>
                <w:rFonts w:hint="eastAsia" w:ascii="宋体" w:hAnsi="宋体" w:eastAsia="宋体" w:cs="宋体"/>
                <w:sz w:val="18"/>
                <w:szCs w:val="18"/>
              </w:rPr>
            </w:pPr>
            <w:r>
              <w:rPr>
                <w:rFonts w:hint="eastAsia" w:ascii="宋体" w:hAnsi="宋体" w:eastAsia="宋体" w:cs="宋体"/>
                <w:sz w:val="18"/>
                <w:szCs w:val="18"/>
              </w:rPr>
              <w:t>社会效益指标</w:t>
            </w: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3706B77">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获得省级以上学科技能竞赛奖项</w:t>
            </w:r>
          </w:p>
        </w:tc>
        <w:tc>
          <w:tcPr>
            <w:tcW w:w="924"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13A567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≥2个</w:t>
            </w:r>
          </w:p>
        </w:tc>
        <w:tc>
          <w:tcPr>
            <w:tcW w:w="650"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8BF9BF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2</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33433D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AE402B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9F9FE3">
            <w:pPr>
              <w:jc w:val="center"/>
              <w:rPr>
                <w:rFonts w:hint="eastAsia" w:ascii="宋体" w:hAnsi="宋体" w:eastAsia="宋体" w:cs="宋体"/>
                <w:sz w:val="18"/>
                <w:szCs w:val="18"/>
              </w:rPr>
            </w:pPr>
          </w:p>
        </w:tc>
      </w:tr>
      <w:tr w14:paraId="46C13327">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EB8A51D">
            <w:pPr>
              <w:spacing w:after="200"/>
              <w:jc w:val="left"/>
              <w:rPr>
                <w:rFonts w:hint="eastAsia" w:ascii="宋体" w:hAnsi="宋体" w:eastAsia="宋体" w:cs="宋体"/>
                <w:sz w:val="18"/>
                <w:szCs w:val="18"/>
              </w:rPr>
            </w:pPr>
          </w:p>
        </w:tc>
        <w:tc>
          <w:tcPr>
            <w:tcW w:w="60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B76A4B">
            <w:pPr>
              <w:spacing w:after="200"/>
              <w:jc w:val="left"/>
              <w:rPr>
                <w:rFonts w:hint="eastAsia" w:ascii="宋体" w:hAnsi="宋体" w:eastAsia="宋体" w:cs="宋体"/>
                <w:sz w:val="18"/>
                <w:szCs w:val="18"/>
              </w:rPr>
            </w:pPr>
          </w:p>
        </w:tc>
        <w:tc>
          <w:tcPr>
            <w:tcW w:w="1067"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14:paraId="564B3DF3">
            <w:pPr>
              <w:jc w:val="center"/>
              <w:rPr>
                <w:rFonts w:hint="eastAsia" w:ascii="宋体" w:hAnsi="宋体" w:eastAsia="宋体" w:cs="宋体"/>
                <w:sz w:val="18"/>
                <w:szCs w:val="18"/>
              </w:rPr>
            </w:pP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1CC1544">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签订校外专业实习基地数</w:t>
            </w:r>
          </w:p>
        </w:tc>
        <w:tc>
          <w:tcPr>
            <w:tcW w:w="924"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EECA15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≥12个</w:t>
            </w:r>
          </w:p>
        </w:tc>
        <w:tc>
          <w:tcPr>
            <w:tcW w:w="650"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0B333A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16</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81DE1F4">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D38E85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5067EAA">
            <w:pPr>
              <w:jc w:val="center"/>
              <w:rPr>
                <w:rFonts w:hint="eastAsia" w:ascii="宋体" w:hAnsi="宋体" w:eastAsia="宋体" w:cs="宋体"/>
                <w:sz w:val="18"/>
                <w:szCs w:val="18"/>
              </w:rPr>
            </w:pPr>
          </w:p>
        </w:tc>
      </w:tr>
      <w:tr w14:paraId="24AC7A7F">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4F6DCA56">
            <w:pPr>
              <w:spacing w:after="200"/>
              <w:jc w:val="left"/>
              <w:rPr>
                <w:rFonts w:hint="eastAsia" w:ascii="宋体" w:hAnsi="宋体" w:eastAsia="宋体" w:cs="宋体"/>
                <w:sz w:val="18"/>
                <w:szCs w:val="18"/>
              </w:rPr>
            </w:pPr>
          </w:p>
        </w:tc>
        <w:tc>
          <w:tcPr>
            <w:tcW w:w="60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17C1E">
            <w:pPr>
              <w:spacing w:after="200"/>
              <w:jc w:val="left"/>
              <w:rPr>
                <w:rFonts w:hint="eastAsia" w:ascii="宋体" w:hAnsi="宋体" w:eastAsia="宋体" w:cs="宋体"/>
                <w:sz w:val="18"/>
                <w:szCs w:val="18"/>
              </w:rPr>
            </w:pPr>
          </w:p>
        </w:tc>
        <w:tc>
          <w:tcPr>
            <w:tcW w:w="1067"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80D6DF">
            <w:pPr>
              <w:jc w:val="center"/>
              <w:rPr>
                <w:rFonts w:hint="eastAsia" w:ascii="宋体" w:hAnsi="宋体" w:eastAsia="宋体" w:cs="宋体"/>
                <w:sz w:val="18"/>
                <w:szCs w:val="18"/>
              </w:rPr>
            </w:pP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24AA624">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受益学生数</w:t>
            </w:r>
          </w:p>
        </w:tc>
        <w:tc>
          <w:tcPr>
            <w:tcW w:w="924"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93BE7B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≥95人</w:t>
            </w:r>
          </w:p>
        </w:tc>
        <w:tc>
          <w:tcPr>
            <w:tcW w:w="650"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F2C162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91</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7435B6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9BF65D0">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0</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45C734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学生退学</w:t>
            </w:r>
          </w:p>
        </w:tc>
      </w:tr>
      <w:tr w14:paraId="71CF2EAA">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0F5579C">
            <w:pPr>
              <w:spacing w:after="200"/>
              <w:jc w:val="left"/>
              <w:rPr>
                <w:rFonts w:hint="eastAsia" w:ascii="宋体" w:hAnsi="宋体" w:eastAsia="宋体" w:cs="宋体"/>
                <w:sz w:val="18"/>
                <w:szCs w:val="18"/>
              </w:rPr>
            </w:pPr>
          </w:p>
        </w:tc>
        <w:tc>
          <w:tcPr>
            <w:tcW w:w="600" w:type="dxa"/>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A23A44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满意度</w:t>
            </w:r>
          </w:p>
          <w:p w14:paraId="48B595CE">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指标</w:t>
            </w:r>
          </w:p>
        </w:tc>
        <w:tc>
          <w:tcPr>
            <w:tcW w:w="1067" w:type="dxa"/>
            <w:gridSpan w:val="2"/>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C5BAB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服务对象满意度指标</w:t>
            </w: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C709E37">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学生满意度</w:t>
            </w:r>
          </w:p>
        </w:tc>
        <w:tc>
          <w:tcPr>
            <w:tcW w:w="924"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46BD5F1">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≥80%</w:t>
            </w:r>
          </w:p>
        </w:tc>
        <w:tc>
          <w:tcPr>
            <w:tcW w:w="650"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F35EF26">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87</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1E24FD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2669527">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6F54C3F">
            <w:pPr>
              <w:jc w:val="center"/>
              <w:rPr>
                <w:rFonts w:hint="eastAsia" w:ascii="宋体" w:hAnsi="宋体" w:eastAsia="宋体" w:cs="宋体"/>
                <w:sz w:val="18"/>
                <w:szCs w:val="18"/>
              </w:rPr>
            </w:pPr>
          </w:p>
        </w:tc>
      </w:tr>
      <w:tr w14:paraId="7CD6C5DD">
        <w:tblPrEx>
          <w:tblCellMar>
            <w:top w:w="0" w:type="dxa"/>
            <w:left w:w="10" w:type="dxa"/>
            <w:bottom w:w="0" w:type="dxa"/>
            <w:right w:w="10" w:type="dxa"/>
          </w:tblCellMar>
        </w:tblPrEx>
        <w:trPr>
          <w:jc w:val="center"/>
        </w:trPr>
        <w:tc>
          <w:tcPr>
            <w:tcW w:w="6559"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B1BC99">
            <w:pPr>
              <w:jc w:val="center"/>
              <w:rPr>
                <w:rFonts w:hint="eastAsia" w:ascii="宋体" w:hAnsi="宋体" w:eastAsia="宋体" w:cs="宋体"/>
                <w:sz w:val="18"/>
                <w:szCs w:val="18"/>
              </w:rPr>
            </w:pPr>
            <w:r>
              <w:rPr>
                <w:rFonts w:hint="eastAsia" w:ascii="宋体" w:hAnsi="宋体" w:eastAsia="宋体" w:cs="宋体"/>
                <w:color w:val="000000"/>
                <w:sz w:val="18"/>
                <w:szCs w:val="18"/>
              </w:rPr>
              <w:t>总分</w:t>
            </w:r>
          </w:p>
        </w:tc>
        <w:tc>
          <w:tcPr>
            <w:tcW w:w="49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D4825A2">
            <w:pPr>
              <w:jc w:val="center"/>
              <w:rPr>
                <w:rFonts w:hint="eastAsia" w:ascii="宋体" w:hAnsi="宋体" w:eastAsia="宋体" w:cs="宋体"/>
                <w:sz w:val="18"/>
                <w:szCs w:val="18"/>
              </w:rPr>
            </w:pPr>
            <w:r>
              <w:rPr>
                <w:rFonts w:hint="eastAsia" w:ascii="宋体" w:hAnsi="宋体" w:eastAsia="宋体" w:cs="宋体"/>
                <w:color w:val="000000"/>
                <w:sz w:val="18"/>
                <w:szCs w:val="18"/>
              </w:rPr>
              <w:t>100</w:t>
            </w:r>
          </w:p>
        </w:tc>
        <w:tc>
          <w:tcPr>
            <w:tcW w:w="48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AB8386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87</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BB2B02A">
            <w:pPr>
              <w:jc w:val="center"/>
              <w:rPr>
                <w:rFonts w:hint="eastAsia" w:ascii="宋体" w:hAnsi="宋体" w:eastAsia="宋体" w:cs="宋体"/>
                <w:sz w:val="18"/>
                <w:szCs w:val="18"/>
              </w:rPr>
            </w:pPr>
          </w:p>
        </w:tc>
      </w:tr>
      <w:tr w14:paraId="7E67F343">
        <w:tblPrEx>
          <w:tblCellMar>
            <w:top w:w="0" w:type="dxa"/>
            <w:left w:w="10" w:type="dxa"/>
            <w:bottom w:w="0" w:type="dxa"/>
            <w:right w:w="10" w:type="dxa"/>
          </w:tblCellMar>
        </w:tblPrEx>
        <w:trPr>
          <w:jc w:val="center"/>
        </w:trPr>
        <w:tc>
          <w:tcPr>
            <w:tcW w:w="8522" w:type="dxa"/>
            <w:gridSpan w:val="15"/>
            <w:shd w:val="clear" w:color="000000" w:fill="FFFFFF"/>
            <w:tcMar>
              <w:left w:w="108" w:type="dxa"/>
              <w:right w:w="108" w:type="dxa"/>
            </w:tcMar>
            <w:vAlign w:val="center"/>
          </w:tcPr>
          <w:p w14:paraId="6E669F34">
            <w:pPr>
              <w:spacing w:line="320" w:lineRule="auto"/>
              <w:jc w:val="center"/>
              <w:rPr>
                <w:rFonts w:ascii="宋体" w:hAnsi="宋体" w:eastAsia="宋体" w:cs="宋体"/>
              </w:rPr>
            </w:pPr>
            <w:r>
              <w:rPr>
                <w:rFonts w:ascii="宋体" w:hAnsi="宋体" w:eastAsia="宋体" w:cs="宋体"/>
                <w:b/>
                <w:sz w:val="32"/>
              </w:rPr>
              <w:t>项目支出绩效自评表</w:t>
            </w:r>
          </w:p>
        </w:tc>
      </w:tr>
      <w:tr w14:paraId="1AF87C7F">
        <w:tblPrEx>
          <w:tblCellMar>
            <w:top w:w="0" w:type="dxa"/>
            <w:left w:w="10" w:type="dxa"/>
            <w:bottom w:w="0" w:type="dxa"/>
            <w:right w:w="10" w:type="dxa"/>
          </w:tblCellMar>
        </w:tblPrEx>
        <w:trPr>
          <w:jc w:val="center"/>
        </w:trPr>
        <w:tc>
          <w:tcPr>
            <w:tcW w:w="8522" w:type="dxa"/>
            <w:gridSpan w:val="15"/>
            <w:tcBorders>
              <w:bottom w:val="single" w:color="auto" w:sz="4" w:space="0"/>
            </w:tcBorders>
            <w:shd w:val="clear" w:color="000000" w:fill="FFFFFF"/>
            <w:tcMar>
              <w:left w:w="108" w:type="dxa"/>
              <w:right w:w="108" w:type="dxa"/>
            </w:tcMar>
          </w:tcPr>
          <w:p w14:paraId="0078A9F3">
            <w:pPr>
              <w:jc w:val="center"/>
              <w:rPr>
                <w:rFonts w:ascii="宋体" w:hAnsi="宋体" w:eastAsia="宋体" w:cs="宋体"/>
                <w:sz w:val="22"/>
              </w:rPr>
            </w:pPr>
            <w:r>
              <w:rPr>
                <w:rFonts w:ascii="宋体" w:hAnsi="宋体" w:eastAsia="宋体" w:cs="宋体"/>
                <w:sz w:val="22"/>
              </w:rPr>
              <w:t>（</w:t>
            </w:r>
            <w:r>
              <w:rPr>
                <w:rFonts w:hint="eastAsia" w:ascii="宋体" w:hAnsi="宋体" w:eastAsia="宋体" w:cs="宋体"/>
                <w:sz w:val="22"/>
                <w:lang w:val="en-US" w:eastAsia="zh-CN"/>
              </w:rPr>
              <w:t>2023</w:t>
            </w:r>
            <w:r>
              <w:rPr>
                <w:rFonts w:ascii="宋体" w:hAnsi="宋体" w:eastAsia="宋体" w:cs="宋体"/>
                <w:sz w:val="22"/>
              </w:rPr>
              <w:t>年度）</w:t>
            </w:r>
          </w:p>
        </w:tc>
      </w:tr>
      <w:tr w14:paraId="27801857">
        <w:tblPrEx>
          <w:tblCellMar>
            <w:top w:w="0" w:type="dxa"/>
            <w:left w:w="10" w:type="dxa"/>
            <w:bottom w:w="0" w:type="dxa"/>
            <w:right w:w="10" w:type="dxa"/>
          </w:tblCellMar>
        </w:tblPrEx>
        <w:trPr>
          <w:jc w:val="center"/>
        </w:trPr>
        <w:tc>
          <w:tcPr>
            <w:tcW w:w="1421"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4E84C5B2">
            <w:pPr>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7101" w:type="dxa"/>
            <w:gridSpan w:val="1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040980D3">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人才专项资金</w:t>
            </w:r>
          </w:p>
        </w:tc>
      </w:tr>
      <w:tr w14:paraId="4731042A">
        <w:tblPrEx>
          <w:tblCellMar>
            <w:top w:w="0" w:type="dxa"/>
            <w:left w:w="10" w:type="dxa"/>
            <w:bottom w:w="0" w:type="dxa"/>
            <w:right w:w="10" w:type="dxa"/>
          </w:tblCellMar>
        </w:tblPrEx>
        <w:trPr>
          <w:jc w:val="center"/>
        </w:trPr>
        <w:tc>
          <w:tcPr>
            <w:tcW w:w="1421" w:type="dxa"/>
            <w:gridSpan w:val="3"/>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29AB3E">
            <w:pPr>
              <w:jc w:val="center"/>
              <w:rPr>
                <w:rFonts w:hint="eastAsia" w:ascii="宋体" w:hAnsi="宋体" w:eastAsia="宋体" w:cs="宋体"/>
                <w:sz w:val="18"/>
                <w:szCs w:val="18"/>
              </w:rPr>
            </w:pPr>
            <w:r>
              <w:rPr>
                <w:rFonts w:hint="eastAsia" w:ascii="宋体" w:hAnsi="宋体" w:eastAsia="宋体" w:cs="宋体"/>
                <w:sz w:val="18"/>
                <w:szCs w:val="18"/>
              </w:rPr>
              <w:t>主管单位</w:t>
            </w:r>
          </w:p>
        </w:tc>
        <w:tc>
          <w:tcPr>
            <w:tcW w:w="3564" w:type="dxa"/>
            <w:gridSpan w:val="4"/>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6C54D6B">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莆田市教育局</w:t>
            </w:r>
          </w:p>
        </w:tc>
        <w:tc>
          <w:tcPr>
            <w:tcW w:w="1033" w:type="dxa"/>
            <w:gridSpan w:val="2"/>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3024C47">
            <w:pPr>
              <w:jc w:val="center"/>
              <w:rPr>
                <w:rFonts w:hint="eastAsia" w:ascii="宋体" w:hAnsi="宋体" w:eastAsia="宋体" w:cs="宋体"/>
                <w:sz w:val="18"/>
                <w:szCs w:val="18"/>
              </w:rPr>
            </w:pPr>
            <w:r>
              <w:rPr>
                <w:rFonts w:hint="eastAsia" w:ascii="宋体" w:hAnsi="宋体" w:eastAsia="宋体" w:cs="宋体"/>
                <w:sz w:val="18"/>
                <w:szCs w:val="18"/>
              </w:rPr>
              <w:t>实施单位</w:t>
            </w:r>
          </w:p>
        </w:tc>
        <w:tc>
          <w:tcPr>
            <w:tcW w:w="2504" w:type="dxa"/>
            <w:gridSpan w:val="6"/>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9506DA7">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福建省莆田市高级技工学校</w:t>
            </w:r>
          </w:p>
        </w:tc>
      </w:tr>
      <w:tr w14:paraId="426A0489">
        <w:tblPrEx>
          <w:tblCellMar>
            <w:top w:w="0" w:type="dxa"/>
            <w:left w:w="10" w:type="dxa"/>
            <w:bottom w:w="0" w:type="dxa"/>
            <w:right w:w="10" w:type="dxa"/>
          </w:tblCellMar>
        </w:tblPrEx>
        <w:trPr>
          <w:jc w:val="center"/>
        </w:trPr>
        <w:tc>
          <w:tcPr>
            <w:tcW w:w="1421"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B62F29">
            <w:pPr>
              <w:jc w:val="center"/>
              <w:rPr>
                <w:rFonts w:hint="eastAsia" w:ascii="宋体" w:hAnsi="宋体" w:eastAsia="宋体" w:cs="宋体"/>
                <w:sz w:val="18"/>
                <w:szCs w:val="18"/>
              </w:rPr>
            </w:pPr>
            <w:r>
              <w:rPr>
                <w:rFonts w:hint="eastAsia" w:ascii="宋体" w:hAnsi="宋体" w:eastAsia="宋体" w:cs="宋体"/>
                <w:sz w:val="18"/>
                <w:szCs w:val="18"/>
              </w:rPr>
              <w:t>项目资金</w:t>
            </w:r>
            <w:r>
              <w:rPr>
                <w:rFonts w:hint="eastAsia" w:ascii="宋体" w:hAnsi="宋体" w:eastAsia="宋体" w:cs="宋体"/>
                <w:sz w:val="18"/>
                <w:szCs w:val="18"/>
              </w:rPr>
              <w:br w:type="textWrapping"/>
            </w:r>
            <w:r>
              <w:rPr>
                <w:rFonts w:hint="eastAsia" w:ascii="宋体" w:hAnsi="宋体" w:eastAsia="宋体" w:cs="宋体"/>
                <w:sz w:val="18"/>
                <w:szCs w:val="18"/>
              </w:rPr>
              <w:t>（万元）</w:t>
            </w:r>
          </w:p>
        </w:tc>
        <w:tc>
          <w:tcPr>
            <w:tcW w:w="179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B2FB429">
            <w:pPr>
              <w:spacing w:line="240" w:lineRule="auto"/>
              <w:jc w:val="center"/>
              <w:rPr>
                <w:rFonts w:hint="eastAsia" w:ascii="宋体" w:hAnsi="宋体" w:eastAsia="宋体" w:cs="宋体"/>
                <w:sz w:val="18"/>
                <w:szCs w:val="18"/>
              </w:rPr>
            </w:pPr>
          </w:p>
        </w:tc>
        <w:tc>
          <w:tcPr>
            <w:tcW w:w="98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BED54E6">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78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41AC293">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全年预算数</w:t>
            </w:r>
          </w:p>
        </w:tc>
        <w:tc>
          <w:tcPr>
            <w:tcW w:w="103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C1F43FC">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全年执行数</w:t>
            </w:r>
          </w:p>
        </w:tc>
        <w:tc>
          <w:tcPr>
            <w:tcW w:w="678"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15D621">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分值</w:t>
            </w:r>
          </w:p>
        </w:tc>
        <w:tc>
          <w:tcPr>
            <w:tcW w:w="1176"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6050713">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执行率</w:t>
            </w:r>
          </w:p>
        </w:tc>
        <w:tc>
          <w:tcPr>
            <w:tcW w:w="65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97428E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w:t>
            </w:r>
          </w:p>
        </w:tc>
      </w:tr>
      <w:tr w14:paraId="67509F13">
        <w:tblPrEx>
          <w:tblCellMar>
            <w:top w:w="0" w:type="dxa"/>
            <w:left w:w="10" w:type="dxa"/>
            <w:bottom w:w="0" w:type="dxa"/>
            <w:right w:w="10" w:type="dxa"/>
          </w:tblCellMar>
        </w:tblPrEx>
        <w:trPr>
          <w:jc w:val="center"/>
        </w:trPr>
        <w:tc>
          <w:tcPr>
            <w:tcW w:w="1421"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81BEC1">
            <w:pPr>
              <w:spacing w:after="200"/>
              <w:jc w:val="left"/>
              <w:rPr>
                <w:rFonts w:hint="eastAsia" w:ascii="宋体" w:hAnsi="宋体" w:eastAsia="宋体" w:cs="宋体"/>
                <w:sz w:val="18"/>
                <w:szCs w:val="18"/>
              </w:rPr>
            </w:pPr>
          </w:p>
        </w:tc>
        <w:tc>
          <w:tcPr>
            <w:tcW w:w="179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83EA5EF">
            <w:pPr>
              <w:rPr>
                <w:rFonts w:hint="eastAsia" w:ascii="宋体" w:hAnsi="宋体" w:eastAsia="宋体" w:cs="宋体"/>
                <w:sz w:val="18"/>
                <w:szCs w:val="18"/>
              </w:rPr>
            </w:pPr>
            <w:r>
              <w:rPr>
                <w:rFonts w:hint="eastAsia" w:ascii="宋体" w:hAnsi="宋体" w:eastAsia="宋体" w:cs="宋体"/>
                <w:sz w:val="18"/>
                <w:szCs w:val="18"/>
              </w:rPr>
              <w:t>年度资金总额</w:t>
            </w:r>
          </w:p>
        </w:tc>
        <w:tc>
          <w:tcPr>
            <w:tcW w:w="98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21005F9">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78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B8D67B2">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1.36</w:t>
            </w:r>
          </w:p>
        </w:tc>
        <w:tc>
          <w:tcPr>
            <w:tcW w:w="103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9618D72">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1.36</w:t>
            </w:r>
          </w:p>
        </w:tc>
        <w:tc>
          <w:tcPr>
            <w:tcW w:w="678"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670C5A9">
            <w:pPr>
              <w:jc w:val="center"/>
              <w:rPr>
                <w:rFonts w:hint="eastAsia" w:ascii="宋体" w:hAnsi="宋体" w:eastAsia="宋体" w:cs="宋体"/>
                <w:sz w:val="18"/>
                <w:szCs w:val="18"/>
              </w:rPr>
            </w:pPr>
            <w:r>
              <w:rPr>
                <w:rFonts w:hint="eastAsia" w:ascii="宋体" w:hAnsi="宋体" w:eastAsia="宋体" w:cs="宋体"/>
                <w:sz w:val="18"/>
                <w:szCs w:val="18"/>
              </w:rPr>
              <w:t>10</w:t>
            </w:r>
          </w:p>
        </w:tc>
        <w:tc>
          <w:tcPr>
            <w:tcW w:w="1176"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8F6ED20">
            <w:pPr>
              <w:jc w:val="center"/>
              <w:rPr>
                <w:rFonts w:hint="eastAsia" w:ascii="宋体" w:hAnsi="宋体" w:eastAsia="宋体" w:cs="宋体"/>
                <w:sz w:val="18"/>
                <w:szCs w:val="18"/>
                <w:lang w:val="en-US"/>
              </w:rPr>
            </w:pPr>
            <w:r>
              <w:rPr>
                <w:rFonts w:hint="eastAsia" w:ascii="宋体" w:hAnsi="宋体" w:eastAsia="宋体" w:cs="宋体"/>
                <w:b w:val="0"/>
                <w:bCs w:val="0"/>
                <w:i w:val="0"/>
                <w:iCs w:val="0"/>
                <w:smallCaps w:val="0"/>
                <w:color w:val="000000"/>
                <w:kern w:val="0"/>
                <w:sz w:val="18"/>
                <w:szCs w:val="18"/>
                <w:lang w:val="en-US" w:eastAsia="zh-CN"/>
              </w:rPr>
              <w:t>100.00</w:t>
            </w:r>
          </w:p>
        </w:tc>
        <w:tc>
          <w:tcPr>
            <w:tcW w:w="65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2481C0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53E495DA">
        <w:tblPrEx>
          <w:tblCellMar>
            <w:top w:w="0" w:type="dxa"/>
            <w:left w:w="10" w:type="dxa"/>
            <w:bottom w:w="0" w:type="dxa"/>
            <w:right w:w="10" w:type="dxa"/>
          </w:tblCellMar>
        </w:tblPrEx>
        <w:trPr>
          <w:jc w:val="center"/>
        </w:trPr>
        <w:tc>
          <w:tcPr>
            <w:tcW w:w="1421"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AD3A77">
            <w:pPr>
              <w:spacing w:after="200"/>
              <w:jc w:val="left"/>
              <w:rPr>
                <w:rFonts w:hint="eastAsia" w:ascii="宋体" w:hAnsi="宋体" w:eastAsia="宋体" w:cs="宋体"/>
                <w:sz w:val="18"/>
                <w:szCs w:val="18"/>
              </w:rPr>
            </w:pPr>
          </w:p>
        </w:tc>
        <w:tc>
          <w:tcPr>
            <w:tcW w:w="179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EBBE1E9">
            <w:pPr>
              <w:jc w:val="center"/>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98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EBF1F83">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78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ABC6AF2">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1.36</w:t>
            </w:r>
          </w:p>
        </w:tc>
        <w:tc>
          <w:tcPr>
            <w:tcW w:w="103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40D08F6">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1.36</w:t>
            </w:r>
          </w:p>
        </w:tc>
        <w:tc>
          <w:tcPr>
            <w:tcW w:w="678"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1C4C7BA">
            <w:pPr>
              <w:jc w:val="center"/>
              <w:rPr>
                <w:rFonts w:hint="eastAsia" w:ascii="宋体" w:hAnsi="宋体" w:eastAsia="宋体" w:cs="宋体"/>
                <w:sz w:val="18"/>
                <w:szCs w:val="18"/>
              </w:rPr>
            </w:pPr>
            <w:r>
              <w:rPr>
                <w:rFonts w:hint="eastAsia" w:ascii="宋体" w:hAnsi="宋体" w:eastAsia="宋体" w:cs="宋体"/>
                <w:sz w:val="18"/>
                <w:szCs w:val="18"/>
              </w:rPr>
              <w:t>—</w:t>
            </w:r>
          </w:p>
        </w:tc>
        <w:tc>
          <w:tcPr>
            <w:tcW w:w="1176"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B309AD9">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100.00</w:t>
            </w:r>
          </w:p>
        </w:tc>
        <w:tc>
          <w:tcPr>
            <w:tcW w:w="65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A49A522">
            <w:pPr>
              <w:jc w:val="center"/>
              <w:rPr>
                <w:rFonts w:hint="eastAsia" w:ascii="宋体" w:hAnsi="宋体" w:eastAsia="宋体" w:cs="宋体"/>
                <w:sz w:val="18"/>
                <w:szCs w:val="18"/>
              </w:rPr>
            </w:pPr>
            <w:r>
              <w:rPr>
                <w:rFonts w:hint="eastAsia" w:ascii="宋体" w:hAnsi="宋体" w:eastAsia="宋体" w:cs="宋体"/>
                <w:sz w:val="18"/>
                <w:szCs w:val="18"/>
              </w:rPr>
              <w:t>—</w:t>
            </w:r>
          </w:p>
        </w:tc>
      </w:tr>
      <w:tr w14:paraId="527FB0EC">
        <w:tblPrEx>
          <w:tblCellMar>
            <w:top w:w="0" w:type="dxa"/>
            <w:left w:w="10" w:type="dxa"/>
            <w:bottom w:w="0" w:type="dxa"/>
            <w:right w:w="10" w:type="dxa"/>
          </w:tblCellMar>
        </w:tblPrEx>
        <w:trPr>
          <w:jc w:val="center"/>
        </w:trPr>
        <w:tc>
          <w:tcPr>
            <w:tcW w:w="1421"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75D9B6">
            <w:pPr>
              <w:spacing w:after="200"/>
              <w:jc w:val="left"/>
              <w:rPr>
                <w:rFonts w:hint="eastAsia" w:ascii="宋体" w:hAnsi="宋体" w:eastAsia="宋体" w:cs="宋体"/>
                <w:sz w:val="18"/>
                <w:szCs w:val="18"/>
              </w:rPr>
            </w:pPr>
          </w:p>
        </w:tc>
        <w:tc>
          <w:tcPr>
            <w:tcW w:w="179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DD84CE9">
            <w:pPr>
              <w:jc w:val="center"/>
              <w:rPr>
                <w:rFonts w:hint="eastAsia" w:ascii="宋体" w:hAnsi="宋体" w:eastAsia="宋体" w:cs="宋体"/>
                <w:sz w:val="18"/>
                <w:szCs w:val="18"/>
              </w:rPr>
            </w:pPr>
            <w:r>
              <w:rPr>
                <w:rFonts w:hint="eastAsia" w:ascii="宋体" w:hAnsi="宋体" w:eastAsia="宋体" w:cs="宋体"/>
                <w:sz w:val="18"/>
                <w:szCs w:val="18"/>
              </w:rPr>
              <w:t xml:space="preserve">  其他资金</w:t>
            </w:r>
          </w:p>
        </w:tc>
        <w:tc>
          <w:tcPr>
            <w:tcW w:w="98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5CD7E26">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78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9F57876">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103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EA10EA1">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678"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6013DF8">
            <w:pPr>
              <w:jc w:val="center"/>
              <w:rPr>
                <w:rFonts w:hint="eastAsia" w:ascii="宋体" w:hAnsi="宋体" w:eastAsia="宋体" w:cs="宋体"/>
                <w:sz w:val="18"/>
                <w:szCs w:val="18"/>
              </w:rPr>
            </w:pPr>
            <w:r>
              <w:rPr>
                <w:rFonts w:hint="eastAsia" w:ascii="宋体" w:hAnsi="宋体" w:eastAsia="宋体" w:cs="宋体"/>
                <w:sz w:val="18"/>
                <w:szCs w:val="18"/>
              </w:rPr>
              <w:t>—</w:t>
            </w:r>
          </w:p>
        </w:tc>
        <w:tc>
          <w:tcPr>
            <w:tcW w:w="1176"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3A23191">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65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68B5B67">
            <w:pPr>
              <w:jc w:val="center"/>
              <w:rPr>
                <w:rFonts w:hint="eastAsia" w:ascii="宋体" w:hAnsi="宋体" w:eastAsia="宋体" w:cs="宋体"/>
                <w:sz w:val="18"/>
                <w:szCs w:val="18"/>
              </w:rPr>
            </w:pPr>
            <w:r>
              <w:rPr>
                <w:rFonts w:hint="eastAsia" w:ascii="宋体" w:hAnsi="宋体" w:eastAsia="宋体" w:cs="宋体"/>
                <w:sz w:val="18"/>
                <w:szCs w:val="18"/>
              </w:rPr>
              <w:t>—</w:t>
            </w:r>
          </w:p>
        </w:tc>
      </w:tr>
      <w:tr w14:paraId="006D4387">
        <w:tblPrEx>
          <w:tblCellMar>
            <w:top w:w="0" w:type="dxa"/>
            <w:left w:w="10" w:type="dxa"/>
            <w:bottom w:w="0" w:type="dxa"/>
            <w:right w:w="10" w:type="dxa"/>
          </w:tblCellMar>
        </w:tblPrEx>
        <w:trPr>
          <w:jc w:val="center"/>
        </w:trPr>
        <w:tc>
          <w:tcPr>
            <w:tcW w:w="687"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527482">
            <w:pPr>
              <w:jc w:val="center"/>
              <w:rPr>
                <w:rFonts w:hint="eastAsia" w:ascii="宋体" w:hAnsi="宋体" w:eastAsia="宋体" w:cs="宋体"/>
                <w:sz w:val="18"/>
                <w:szCs w:val="18"/>
              </w:rPr>
            </w:pPr>
            <w:r>
              <w:rPr>
                <w:rFonts w:hint="eastAsia" w:ascii="宋体" w:hAnsi="宋体" w:eastAsia="宋体" w:cs="宋体"/>
                <w:sz w:val="18"/>
                <w:szCs w:val="18"/>
              </w:rPr>
              <w:t>年度总体目标</w:t>
            </w:r>
          </w:p>
        </w:tc>
        <w:tc>
          <w:tcPr>
            <w:tcW w:w="4298"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0757E87">
            <w:pPr>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537" w:type="dxa"/>
            <w:gridSpan w:val="8"/>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A75A64D">
            <w:pPr>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14:paraId="1AAB914E">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8D86D7">
            <w:pPr>
              <w:spacing w:after="200"/>
              <w:jc w:val="left"/>
              <w:rPr>
                <w:rFonts w:hint="eastAsia" w:ascii="宋体" w:hAnsi="宋体" w:eastAsia="宋体" w:cs="宋体"/>
                <w:sz w:val="18"/>
                <w:szCs w:val="18"/>
              </w:rPr>
            </w:pPr>
          </w:p>
        </w:tc>
        <w:tc>
          <w:tcPr>
            <w:tcW w:w="4298"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3395F69">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壶兰计划项目补助、壶兰英才补助</w:t>
            </w:r>
          </w:p>
        </w:tc>
        <w:tc>
          <w:tcPr>
            <w:tcW w:w="3537" w:type="dxa"/>
            <w:gridSpan w:val="8"/>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D861CDA">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完成目标任务2人，助力人才服务质效再提升</w:t>
            </w:r>
          </w:p>
        </w:tc>
      </w:tr>
      <w:tr w14:paraId="245FD13C">
        <w:tblPrEx>
          <w:tblCellMar>
            <w:top w:w="0" w:type="dxa"/>
            <w:left w:w="10" w:type="dxa"/>
            <w:bottom w:w="0" w:type="dxa"/>
            <w:right w:w="10" w:type="dxa"/>
          </w:tblCellMar>
        </w:tblPrEx>
        <w:trPr>
          <w:jc w:val="center"/>
        </w:trPr>
        <w:tc>
          <w:tcPr>
            <w:tcW w:w="687" w:type="dxa"/>
            <w:vMerge w:val="restart"/>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EEA11FC">
            <w:pPr>
              <w:jc w:val="center"/>
              <w:rPr>
                <w:rFonts w:hint="eastAsia" w:ascii="宋体" w:hAnsi="宋体" w:eastAsia="宋体" w:cs="宋体"/>
                <w:sz w:val="18"/>
                <w:szCs w:val="18"/>
              </w:rPr>
            </w:pP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p>
        </w:tc>
        <w:tc>
          <w:tcPr>
            <w:tcW w:w="60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94FD474">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06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C90A1ED">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2631"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E3BF0C9">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924"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74BAC0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年度</w:t>
            </w:r>
          </w:p>
          <w:p w14:paraId="7113D8C7">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650"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84E21AA">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实际</w:t>
            </w:r>
          </w:p>
          <w:p w14:paraId="44DBD7B1">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完成值</w:t>
            </w:r>
          </w:p>
        </w:tc>
        <w:tc>
          <w:tcPr>
            <w:tcW w:w="49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DFAB761">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分值</w:t>
            </w:r>
          </w:p>
        </w:tc>
        <w:tc>
          <w:tcPr>
            <w:tcW w:w="48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B5E3315">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4880E9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偏差原因分析及改进措施</w:t>
            </w:r>
          </w:p>
        </w:tc>
      </w:tr>
      <w:tr w14:paraId="0D18E5A5">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72C786B6">
            <w:pPr>
              <w:spacing w:after="200"/>
              <w:jc w:val="left"/>
              <w:rPr>
                <w:rFonts w:hint="eastAsia" w:ascii="宋体" w:hAnsi="宋体" w:eastAsia="宋体" w:cs="宋体"/>
                <w:sz w:val="18"/>
                <w:szCs w:val="18"/>
              </w:rPr>
            </w:pPr>
          </w:p>
        </w:tc>
        <w:tc>
          <w:tcPr>
            <w:tcW w:w="600"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3460EA">
            <w:pPr>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067" w:type="dxa"/>
            <w:gridSpan w:val="2"/>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112C14">
            <w:pPr>
              <w:jc w:val="center"/>
              <w:rPr>
                <w:rFonts w:hint="eastAsia" w:ascii="宋体" w:hAnsi="宋体" w:eastAsia="宋体" w:cs="宋体"/>
                <w:sz w:val="18"/>
                <w:szCs w:val="18"/>
              </w:rPr>
            </w:pPr>
            <w:r>
              <w:rPr>
                <w:rFonts w:hint="eastAsia" w:ascii="宋体" w:hAnsi="宋体" w:eastAsia="宋体" w:cs="宋体"/>
                <w:sz w:val="18"/>
                <w:szCs w:val="18"/>
              </w:rPr>
              <w:t>经济成本指标</w:t>
            </w: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D438549">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项目实际经费投入</w:t>
            </w:r>
          </w:p>
        </w:tc>
        <w:tc>
          <w:tcPr>
            <w:tcW w:w="924"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438C437">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≥0.48万元</w:t>
            </w:r>
          </w:p>
        </w:tc>
        <w:tc>
          <w:tcPr>
            <w:tcW w:w="650"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8734B8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1.36</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94F4FA0">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FCD0DC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CFD5F00">
            <w:pPr>
              <w:jc w:val="center"/>
              <w:rPr>
                <w:rFonts w:hint="eastAsia" w:ascii="宋体" w:hAnsi="宋体" w:eastAsia="宋体" w:cs="宋体"/>
                <w:sz w:val="18"/>
                <w:szCs w:val="18"/>
              </w:rPr>
            </w:pPr>
          </w:p>
        </w:tc>
      </w:tr>
      <w:tr w14:paraId="3D09C3E6">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0DFE802B">
            <w:pPr>
              <w:spacing w:after="200"/>
              <w:jc w:val="left"/>
              <w:rPr>
                <w:rFonts w:hint="eastAsia" w:ascii="宋体" w:hAnsi="宋体" w:eastAsia="宋体" w:cs="宋体"/>
                <w:sz w:val="18"/>
                <w:szCs w:val="18"/>
              </w:rPr>
            </w:pPr>
          </w:p>
        </w:tc>
        <w:tc>
          <w:tcPr>
            <w:tcW w:w="600"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59DD0B3C">
            <w:pPr>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067" w:type="dxa"/>
            <w:gridSpan w:val="2"/>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3E1C2E64">
            <w:pPr>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02A6730">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“壶兰计划”人才项目数量增加</w:t>
            </w:r>
          </w:p>
        </w:tc>
        <w:tc>
          <w:tcPr>
            <w:tcW w:w="9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D9175B3">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≥1项</w:t>
            </w:r>
          </w:p>
        </w:tc>
        <w:tc>
          <w:tcPr>
            <w:tcW w:w="650"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8933C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2</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BD5940">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CD5B5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8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5EB6AB">
            <w:pPr>
              <w:jc w:val="center"/>
              <w:rPr>
                <w:rFonts w:hint="eastAsia" w:ascii="宋体" w:hAnsi="宋体" w:eastAsia="宋体" w:cs="宋体"/>
                <w:sz w:val="18"/>
                <w:szCs w:val="18"/>
              </w:rPr>
            </w:pPr>
          </w:p>
        </w:tc>
      </w:tr>
      <w:tr w14:paraId="53863189">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527D1678">
            <w:pPr>
              <w:spacing w:after="200"/>
              <w:jc w:val="left"/>
              <w:rPr>
                <w:rFonts w:hint="eastAsia" w:ascii="宋体" w:hAnsi="宋体" w:eastAsia="宋体" w:cs="宋体"/>
                <w:sz w:val="18"/>
                <w:szCs w:val="18"/>
              </w:rPr>
            </w:pPr>
          </w:p>
        </w:tc>
        <w:tc>
          <w:tcPr>
            <w:tcW w:w="60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D400CC">
            <w:pPr>
              <w:spacing w:after="200"/>
              <w:jc w:val="left"/>
              <w:rPr>
                <w:rFonts w:hint="eastAsia" w:ascii="宋体" w:hAnsi="宋体" w:eastAsia="宋体" w:cs="宋体"/>
                <w:sz w:val="18"/>
                <w:szCs w:val="18"/>
              </w:rPr>
            </w:pPr>
          </w:p>
        </w:tc>
        <w:tc>
          <w:tcPr>
            <w:tcW w:w="1067" w:type="dxa"/>
            <w:gridSpan w:val="2"/>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B3278A1">
            <w:pPr>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5BD97F7">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补贴金到位率</w:t>
            </w:r>
          </w:p>
        </w:tc>
        <w:tc>
          <w:tcPr>
            <w:tcW w:w="924"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9EDCA1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≥100%</w:t>
            </w:r>
          </w:p>
        </w:tc>
        <w:tc>
          <w:tcPr>
            <w:tcW w:w="650"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B6C4506">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4B44B21">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483"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9708021">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1E5AE55">
            <w:pPr>
              <w:jc w:val="center"/>
              <w:rPr>
                <w:rFonts w:hint="eastAsia" w:ascii="宋体" w:hAnsi="宋体" w:eastAsia="宋体" w:cs="宋体"/>
                <w:sz w:val="18"/>
                <w:szCs w:val="18"/>
              </w:rPr>
            </w:pPr>
          </w:p>
        </w:tc>
      </w:tr>
      <w:tr w14:paraId="7416434B">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9D9239C">
            <w:pPr>
              <w:spacing w:after="200"/>
              <w:jc w:val="left"/>
              <w:rPr>
                <w:rFonts w:hint="eastAsia" w:ascii="宋体" w:hAnsi="宋体" w:eastAsia="宋体" w:cs="宋体"/>
                <w:sz w:val="18"/>
                <w:szCs w:val="18"/>
              </w:rPr>
            </w:pPr>
          </w:p>
        </w:tc>
        <w:tc>
          <w:tcPr>
            <w:tcW w:w="60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054E83">
            <w:pPr>
              <w:spacing w:after="200"/>
              <w:jc w:val="left"/>
              <w:rPr>
                <w:rFonts w:hint="eastAsia" w:ascii="宋体" w:hAnsi="宋体" w:eastAsia="宋体" w:cs="宋体"/>
                <w:sz w:val="18"/>
                <w:szCs w:val="18"/>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8D7B18">
            <w:pPr>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938A262">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补助资金发放及时率</w:t>
            </w:r>
          </w:p>
        </w:tc>
        <w:tc>
          <w:tcPr>
            <w:tcW w:w="924"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7D01E0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=100单位</w:t>
            </w:r>
          </w:p>
        </w:tc>
        <w:tc>
          <w:tcPr>
            <w:tcW w:w="650"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829653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89262B5">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B19932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F32CD46">
            <w:pPr>
              <w:jc w:val="center"/>
              <w:rPr>
                <w:rFonts w:hint="eastAsia" w:ascii="宋体" w:hAnsi="宋体" w:eastAsia="宋体" w:cs="宋体"/>
                <w:sz w:val="18"/>
                <w:szCs w:val="18"/>
              </w:rPr>
            </w:pPr>
          </w:p>
        </w:tc>
      </w:tr>
      <w:tr w14:paraId="375A40A4">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0E65E11A">
            <w:pPr>
              <w:spacing w:after="200"/>
              <w:jc w:val="left"/>
              <w:rPr>
                <w:rFonts w:hint="eastAsia" w:ascii="宋体" w:hAnsi="宋体" w:eastAsia="宋体" w:cs="宋体"/>
                <w:sz w:val="18"/>
                <w:szCs w:val="18"/>
              </w:rPr>
            </w:pPr>
          </w:p>
        </w:tc>
        <w:tc>
          <w:tcPr>
            <w:tcW w:w="600"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938CFF">
            <w:pPr>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067"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04A85DB">
            <w:pPr>
              <w:jc w:val="center"/>
              <w:rPr>
                <w:rFonts w:hint="eastAsia" w:ascii="宋体" w:hAnsi="宋体" w:eastAsia="宋体" w:cs="宋体"/>
                <w:sz w:val="18"/>
                <w:szCs w:val="18"/>
              </w:rPr>
            </w:pPr>
            <w:r>
              <w:rPr>
                <w:rFonts w:hint="eastAsia" w:ascii="宋体" w:hAnsi="宋体" w:eastAsia="宋体" w:cs="宋体"/>
                <w:sz w:val="18"/>
                <w:szCs w:val="18"/>
              </w:rPr>
              <w:t>社会效益指标</w:t>
            </w:r>
          </w:p>
        </w:tc>
        <w:tc>
          <w:tcPr>
            <w:tcW w:w="263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8F7247B">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资金使用合规性</w:t>
            </w:r>
          </w:p>
        </w:tc>
        <w:tc>
          <w:tcPr>
            <w:tcW w:w="924"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58D25D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≥80%</w:t>
            </w:r>
          </w:p>
        </w:tc>
        <w:tc>
          <w:tcPr>
            <w:tcW w:w="650"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C591A93">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ECE61AC">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30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32D041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30</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BE79B33">
            <w:pPr>
              <w:jc w:val="center"/>
              <w:rPr>
                <w:rFonts w:hint="eastAsia" w:ascii="宋体" w:hAnsi="宋体" w:eastAsia="宋体" w:cs="宋体"/>
                <w:sz w:val="18"/>
                <w:szCs w:val="18"/>
              </w:rPr>
            </w:pPr>
          </w:p>
        </w:tc>
      </w:tr>
      <w:tr w14:paraId="73BDA3FC">
        <w:tblPrEx>
          <w:tblCellMar>
            <w:top w:w="0" w:type="dxa"/>
            <w:left w:w="10" w:type="dxa"/>
            <w:bottom w:w="0" w:type="dxa"/>
            <w:right w:w="10" w:type="dxa"/>
          </w:tblCellMar>
        </w:tblPrEx>
        <w:trPr>
          <w:jc w:val="center"/>
        </w:trPr>
        <w:tc>
          <w:tcPr>
            <w:tcW w:w="687"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607A9132">
            <w:pPr>
              <w:spacing w:after="200"/>
              <w:jc w:val="left"/>
              <w:rPr>
                <w:rFonts w:hint="eastAsia" w:ascii="宋体" w:hAnsi="宋体" w:eastAsia="宋体" w:cs="宋体"/>
                <w:sz w:val="18"/>
                <w:szCs w:val="18"/>
              </w:rPr>
            </w:pPr>
          </w:p>
        </w:tc>
        <w:tc>
          <w:tcPr>
            <w:tcW w:w="600" w:type="dxa"/>
            <w:tcBorders>
              <w:top w:val="single" w:color="000000" w:sz="0" w:space="0"/>
              <w:left w:val="single" w:color="000000" w:sz="4" w:space="0"/>
              <w:bottom w:val="single" w:color="000000" w:sz="0" w:space="0"/>
              <w:right w:val="single" w:color="auto" w:sz="4" w:space="0"/>
            </w:tcBorders>
            <w:shd w:val="clear" w:color="000000" w:fill="FFFFFF"/>
            <w:tcMar>
              <w:left w:w="108" w:type="dxa"/>
              <w:right w:w="108" w:type="dxa"/>
            </w:tcMar>
            <w:vAlign w:val="center"/>
          </w:tcPr>
          <w:p w14:paraId="7AF7FAEA">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满意度</w:t>
            </w:r>
          </w:p>
          <w:p w14:paraId="56274592">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指标</w:t>
            </w:r>
          </w:p>
        </w:tc>
        <w:tc>
          <w:tcPr>
            <w:tcW w:w="1067"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4A3B9C14">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服务对象满意度指标</w:t>
            </w:r>
          </w:p>
        </w:tc>
        <w:tc>
          <w:tcPr>
            <w:tcW w:w="2631" w:type="dxa"/>
            <w:gridSpan w:val="3"/>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223AEF45">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满意度</w:t>
            </w:r>
          </w:p>
        </w:tc>
        <w:tc>
          <w:tcPr>
            <w:tcW w:w="924"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045CF95">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≥85%</w:t>
            </w:r>
          </w:p>
        </w:tc>
        <w:tc>
          <w:tcPr>
            <w:tcW w:w="650"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AF6E97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95</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ADAD05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9E3AEA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BE7AE7">
            <w:pPr>
              <w:jc w:val="center"/>
              <w:rPr>
                <w:rFonts w:hint="eastAsia" w:ascii="宋体" w:hAnsi="宋体" w:eastAsia="宋体" w:cs="宋体"/>
                <w:sz w:val="18"/>
                <w:szCs w:val="18"/>
              </w:rPr>
            </w:pPr>
          </w:p>
        </w:tc>
      </w:tr>
      <w:tr w14:paraId="4CA0253A">
        <w:tblPrEx>
          <w:tblCellMar>
            <w:top w:w="0" w:type="dxa"/>
            <w:left w:w="10" w:type="dxa"/>
            <w:bottom w:w="0" w:type="dxa"/>
            <w:right w:w="10" w:type="dxa"/>
          </w:tblCellMar>
        </w:tblPrEx>
        <w:trPr>
          <w:jc w:val="center"/>
        </w:trPr>
        <w:tc>
          <w:tcPr>
            <w:tcW w:w="6559"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42F776">
            <w:pPr>
              <w:jc w:val="center"/>
              <w:rPr>
                <w:rFonts w:hint="eastAsia" w:ascii="宋体" w:hAnsi="宋体" w:eastAsia="宋体" w:cs="宋体"/>
                <w:sz w:val="18"/>
                <w:szCs w:val="18"/>
              </w:rPr>
            </w:pPr>
            <w:r>
              <w:rPr>
                <w:rFonts w:hint="eastAsia" w:ascii="宋体" w:hAnsi="宋体" w:eastAsia="宋体" w:cs="宋体"/>
                <w:color w:val="000000"/>
                <w:sz w:val="18"/>
                <w:szCs w:val="18"/>
              </w:rPr>
              <w:t>总分</w:t>
            </w:r>
          </w:p>
        </w:tc>
        <w:tc>
          <w:tcPr>
            <w:tcW w:w="49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DB28AAC">
            <w:pPr>
              <w:jc w:val="center"/>
              <w:rPr>
                <w:rFonts w:hint="eastAsia" w:ascii="宋体" w:hAnsi="宋体" w:eastAsia="宋体" w:cs="宋体"/>
                <w:sz w:val="18"/>
                <w:szCs w:val="18"/>
              </w:rPr>
            </w:pPr>
            <w:r>
              <w:rPr>
                <w:rFonts w:hint="eastAsia" w:ascii="宋体" w:hAnsi="宋体" w:eastAsia="宋体" w:cs="宋体"/>
                <w:color w:val="000000"/>
                <w:sz w:val="18"/>
                <w:szCs w:val="18"/>
              </w:rPr>
              <w:t>100</w:t>
            </w:r>
          </w:p>
        </w:tc>
        <w:tc>
          <w:tcPr>
            <w:tcW w:w="48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2FF4FC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8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E044423">
            <w:pPr>
              <w:jc w:val="center"/>
              <w:rPr>
                <w:rFonts w:hint="eastAsia" w:ascii="宋体" w:hAnsi="宋体" w:eastAsia="宋体" w:cs="宋体"/>
                <w:sz w:val="18"/>
                <w:szCs w:val="18"/>
              </w:rPr>
            </w:pPr>
          </w:p>
        </w:tc>
      </w:tr>
    </w:tbl>
    <w:p w14:paraId="7CE159CA">
      <w:pPr>
        <w:tabs>
          <w:tab w:val="left" w:pos="7513"/>
        </w:tabs>
        <w:spacing w:line="600" w:lineRule="auto"/>
        <w:rPr>
          <w:rFonts w:ascii="仿宋" w:hAnsi="仿宋" w:eastAsia="仿宋"/>
          <w:sz w:val="32"/>
          <w:szCs w:val="32"/>
        </w:rPr>
      </w:pPr>
    </w:p>
    <w:p w14:paraId="696C11A8">
      <w:pPr>
        <w:tabs>
          <w:tab w:val="left" w:pos="7513"/>
        </w:tabs>
        <w:spacing w:line="600" w:lineRule="auto"/>
        <w:rPr>
          <w:rFonts w:ascii="仿宋" w:hAnsi="仿宋" w:eastAsia="仿宋"/>
          <w:sz w:val="32"/>
          <w:szCs w:val="32"/>
        </w:rPr>
      </w:pPr>
    </w:p>
    <w:p w14:paraId="47155DC4">
      <w:pPr>
        <w:tabs>
          <w:tab w:val="left" w:pos="7513"/>
        </w:tabs>
        <w:spacing w:line="600" w:lineRule="auto"/>
        <w:rPr>
          <w:rFonts w:ascii="仿宋" w:hAnsi="仿宋" w:eastAsia="仿宋"/>
          <w:sz w:val="32"/>
          <w:szCs w:val="32"/>
        </w:rPr>
      </w:pPr>
    </w:p>
    <w:p w14:paraId="3EEA9E11">
      <w:pPr>
        <w:tabs>
          <w:tab w:val="left" w:pos="7513"/>
        </w:tabs>
        <w:spacing w:line="600" w:lineRule="auto"/>
        <w:rPr>
          <w:rFonts w:ascii="仿宋" w:hAnsi="仿宋" w:eastAsia="仿宋"/>
          <w:sz w:val="32"/>
          <w:szCs w:val="32"/>
        </w:rPr>
      </w:pPr>
    </w:p>
    <w:p w14:paraId="4A1A27D3">
      <w:pPr>
        <w:tabs>
          <w:tab w:val="left" w:pos="7513"/>
        </w:tabs>
        <w:spacing w:line="600" w:lineRule="auto"/>
        <w:rPr>
          <w:rFonts w:ascii="仿宋" w:hAnsi="仿宋" w:eastAsia="仿宋"/>
          <w:sz w:val="32"/>
          <w:szCs w:val="32"/>
        </w:rPr>
      </w:pPr>
    </w:p>
    <w:tbl>
      <w:tblPr>
        <w:tblStyle w:val="7"/>
        <w:tblW w:w="8522" w:type="dxa"/>
        <w:jc w:val="center"/>
        <w:tblLayout w:type="autofit"/>
        <w:tblCellMar>
          <w:top w:w="0" w:type="dxa"/>
          <w:left w:w="10" w:type="dxa"/>
          <w:bottom w:w="0" w:type="dxa"/>
          <w:right w:w="10" w:type="dxa"/>
        </w:tblCellMar>
      </w:tblPr>
      <w:tblGrid>
        <w:gridCol w:w="675"/>
        <w:gridCol w:w="592"/>
        <w:gridCol w:w="129"/>
        <w:gridCol w:w="913"/>
        <w:gridCol w:w="840"/>
        <w:gridCol w:w="966"/>
        <w:gridCol w:w="846"/>
        <w:gridCol w:w="921"/>
        <w:gridCol w:w="106"/>
        <w:gridCol w:w="588"/>
        <w:gridCol w:w="137"/>
        <w:gridCol w:w="360"/>
        <w:gridCol w:w="483"/>
        <w:gridCol w:w="324"/>
        <w:gridCol w:w="642"/>
      </w:tblGrid>
      <w:tr w14:paraId="4D83CFE9">
        <w:tblPrEx>
          <w:tblCellMar>
            <w:top w:w="0" w:type="dxa"/>
            <w:left w:w="10" w:type="dxa"/>
            <w:bottom w:w="0" w:type="dxa"/>
            <w:right w:w="10" w:type="dxa"/>
          </w:tblCellMar>
        </w:tblPrEx>
        <w:trPr>
          <w:trHeight w:val="90" w:hRule="atLeast"/>
          <w:jc w:val="center"/>
        </w:trPr>
        <w:tc>
          <w:tcPr>
            <w:tcW w:w="8522" w:type="dxa"/>
            <w:gridSpan w:val="15"/>
            <w:shd w:val="clear" w:color="000000" w:fill="FFFFFF"/>
            <w:tcMar>
              <w:left w:w="108" w:type="dxa"/>
              <w:right w:w="108" w:type="dxa"/>
            </w:tcMar>
            <w:vAlign w:val="center"/>
          </w:tcPr>
          <w:p w14:paraId="7A46C997">
            <w:pPr>
              <w:spacing w:line="320" w:lineRule="auto"/>
              <w:jc w:val="center"/>
              <w:rPr>
                <w:rFonts w:ascii="宋体" w:hAnsi="宋体" w:eastAsia="宋体" w:cs="宋体"/>
              </w:rPr>
            </w:pPr>
            <w:r>
              <w:rPr>
                <w:rFonts w:ascii="宋体" w:hAnsi="宋体" w:eastAsia="宋体" w:cs="宋体"/>
                <w:b/>
                <w:sz w:val="32"/>
              </w:rPr>
              <w:t>项目支出绩效自评表</w:t>
            </w:r>
          </w:p>
        </w:tc>
      </w:tr>
      <w:tr w14:paraId="31275FC9">
        <w:tblPrEx>
          <w:tblCellMar>
            <w:top w:w="0" w:type="dxa"/>
            <w:left w:w="10" w:type="dxa"/>
            <w:bottom w:w="0" w:type="dxa"/>
            <w:right w:w="10" w:type="dxa"/>
          </w:tblCellMar>
        </w:tblPrEx>
        <w:trPr>
          <w:jc w:val="center"/>
        </w:trPr>
        <w:tc>
          <w:tcPr>
            <w:tcW w:w="8522" w:type="dxa"/>
            <w:gridSpan w:val="15"/>
            <w:tcBorders>
              <w:bottom w:val="single" w:color="auto" w:sz="4" w:space="0"/>
            </w:tcBorders>
            <w:shd w:val="clear" w:color="000000" w:fill="FFFFFF"/>
            <w:tcMar>
              <w:left w:w="108" w:type="dxa"/>
              <w:right w:w="108" w:type="dxa"/>
            </w:tcMar>
          </w:tcPr>
          <w:p w14:paraId="4D2575A1">
            <w:pPr>
              <w:jc w:val="center"/>
              <w:rPr>
                <w:rFonts w:ascii="宋体" w:hAnsi="宋体" w:eastAsia="宋体" w:cs="宋体"/>
                <w:sz w:val="22"/>
              </w:rPr>
            </w:pPr>
            <w:r>
              <w:rPr>
                <w:rFonts w:ascii="宋体" w:hAnsi="宋体" w:eastAsia="宋体" w:cs="宋体"/>
                <w:sz w:val="22"/>
              </w:rPr>
              <w:t>（</w:t>
            </w:r>
            <w:r>
              <w:rPr>
                <w:rFonts w:hint="eastAsia" w:ascii="宋体" w:hAnsi="宋体" w:eastAsia="宋体" w:cs="宋体"/>
                <w:sz w:val="22"/>
                <w:lang w:val="en-US" w:eastAsia="zh-CN"/>
              </w:rPr>
              <w:t>2023</w:t>
            </w:r>
            <w:r>
              <w:rPr>
                <w:rFonts w:ascii="宋体" w:hAnsi="宋体" w:eastAsia="宋体" w:cs="宋体"/>
                <w:sz w:val="22"/>
              </w:rPr>
              <w:t>年度）</w:t>
            </w:r>
          </w:p>
        </w:tc>
      </w:tr>
      <w:tr w14:paraId="35998428">
        <w:tblPrEx>
          <w:tblCellMar>
            <w:top w:w="0" w:type="dxa"/>
            <w:left w:w="10" w:type="dxa"/>
            <w:bottom w:w="0" w:type="dxa"/>
            <w:right w:w="10" w:type="dxa"/>
          </w:tblCellMar>
        </w:tblPrEx>
        <w:trPr>
          <w:jc w:val="center"/>
        </w:trPr>
        <w:tc>
          <w:tcPr>
            <w:tcW w:w="1408"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024606BB">
            <w:pPr>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7114" w:type="dxa"/>
            <w:gridSpan w:val="1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48A4B45E">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福建省莆田市技工学校改扩建工程</w:t>
            </w:r>
          </w:p>
        </w:tc>
      </w:tr>
      <w:tr w14:paraId="5CD0647C">
        <w:tblPrEx>
          <w:tblCellMar>
            <w:top w:w="0" w:type="dxa"/>
            <w:left w:w="10" w:type="dxa"/>
            <w:bottom w:w="0" w:type="dxa"/>
            <w:right w:w="10" w:type="dxa"/>
          </w:tblCellMar>
        </w:tblPrEx>
        <w:trPr>
          <w:jc w:val="center"/>
        </w:trPr>
        <w:tc>
          <w:tcPr>
            <w:tcW w:w="1408" w:type="dxa"/>
            <w:gridSpan w:val="3"/>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C22070">
            <w:pPr>
              <w:jc w:val="center"/>
              <w:rPr>
                <w:rFonts w:hint="eastAsia" w:ascii="宋体" w:hAnsi="宋体" w:eastAsia="宋体" w:cs="宋体"/>
                <w:sz w:val="18"/>
                <w:szCs w:val="18"/>
              </w:rPr>
            </w:pPr>
            <w:r>
              <w:rPr>
                <w:rFonts w:hint="eastAsia" w:ascii="宋体" w:hAnsi="宋体" w:eastAsia="宋体" w:cs="宋体"/>
                <w:sz w:val="18"/>
                <w:szCs w:val="18"/>
              </w:rPr>
              <w:t>主管单位</w:t>
            </w:r>
          </w:p>
        </w:tc>
        <w:tc>
          <w:tcPr>
            <w:tcW w:w="3593" w:type="dxa"/>
            <w:gridSpan w:val="4"/>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698355D">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莆田市教育局</w:t>
            </w:r>
          </w:p>
        </w:tc>
        <w:tc>
          <w:tcPr>
            <w:tcW w:w="1029" w:type="dxa"/>
            <w:gridSpan w:val="2"/>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9396346">
            <w:pPr>
              <w:jc w:val="center"/>
              <w:rPr>
                <w:rFonts w:hint="eastAsia" w:ascii="宋体" w:hAnsi="宋体" w:eastAsia="宋体" w:cs="宋体"/>
                <w:sz w:val="18"/>
                <w:szCs w:val="18"/>
              </w:rPr>
            </w:pPr>
            <w:r>
              <w:rPr>
                <w:rFonts w:hint="eastAsia" w:ascii="宋体" w:hAnsi="宋体" w:eastAsia="宋体" w:cs="宋体"/>
                <w:sz w:val="18"/>
                <w:szCs w:val="18"/>
              </w:rPr>
              <w:t>实施单位</w:t>
            </w:r>
          </w:p>
        </w:tc>
        <w:tc>
          <w:tcPr>
            <w:tcW w:w="2492" w:type="dxa"/>
            <w:gridSpan w:val="6"/>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2D18232">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福建省莆田市高级技工学校</w:t>
            </w:r>
          </w:p>
        </w:tc>
      </w:tr>
      <w:tr w14:paraId="45A537B9">
        <w:tblPrEx>
          <w:tblCellMar>
            <w:top w:w="0" w:type="dxa"/>
            <w:left w:w="10" w:type="dxa"/>
            <w:bottom w:w="0" w:type="dxa"/>
            <w:right w:w="10" w:type="dxa"/>
          </w:tblCellMar>
        </w:tblPrEx>
        <w:trPr>
          <w:jc w:val="center"/>
        </w:trPr>
        <w:tc>
          <w:tcPr>
            <w:tcW w:w="1408"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1A72DD">
            <w:pPr>
              <w:jc w:val="center"/>
              <w:rPr>
                <w:rFonts w:hint="eastAsia" w:ascii="宋体" w:hAnsi="宋体" w:eastAsia="宋体" w:cs="宋体"/>
                <w:sz w:val="18"/>
                <w:szCs w:val="18"/>
              </w:rPr>
            </w:pPr>
            <w:r>
              <w:rPr>
                <w:rFonts w:hint="eastAsia" w:ascii="宋体" w:hAnsi="宋体" w:eastAsia="宋体" w:cs="宋体"/>
                <w:sz w:val="18"/>
                <w:szCs w:val="18"/>
              </w:rPr>
              <w:t>项目资金</w:t>
            </w:r>
            <w:r>
              <w:rPr>
                <w:rFonts w:hint="eastAsia" w:ascii="宋体" w:hAnsi="宋体" w:eastAsia="宋体" w:cs="宋体"/>
                <w:sz w:val="18"/>
                <w:szCs w:val="18"/>
              </w:rPr>
              <w:br w:type="textWrapping"/>
            </w:r>
            <w:r>
              <w:rPr>
                <w:rFonts w:hint="eastAsia" w:ascii="宋体" w:hAnsi="宋体" w:eastAsia="宋体" w:cs="宋体"/>
                <w:sz w:val="18"/>
                <w:szCs w:val="18"/>
              </w:rPr>
              <w:t>（万元）</w:t>
            </w:r>
          </w:p>
        </w:tc>
        <w:tc>
          <w:tcPr>
            <w:tcW w:w="17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756E3BD">
            <w:pPr>
              <w:spacing w:line="240" w:lineRule="auto"/>
              <w:jc w:val="center"/>
              <w:rPr>
                <w:rFonts w:hint="eastAsia" w:ascii="宋体" w:hAnsi="宋体" w:eastAsia="宋体" w:cs="宋体"/>
                <w:sz w:val="18"/>
                <w:szCs w:val="18"/>
              </w:rPr>
            </w:pPr>
          </w:p>
        </w:tc>
        <w:tc>
          <w:tcPr>
            <w:tcW w:w="97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64C4188">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613DB44">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全年预算数</w:t>
            </w:r>
          </w:p>
        </w:tc>
        <w:tc>
          <w:tcPr>
            <w:tcW w:w="1029"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3AE4E9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全年执行数</w:t>
            </w:r>
          </w:p>
        </w:tc>
        <w:tc>
          <w:tcPr>
            <w:tcW w:w="67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BB3A98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分值</w:t>
            </w:r>
          </w:p>
        </w:tc>
        <w:tc>
          <w:tcPr>
            <w:tcW w:w="1171"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68AD18A">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执行率</w:t>
            </w:r>
          </w:p>
        </w:tc>
        <w:tc>
          <w:tcPr>
            <w:tcW w:w="6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E035C39">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w:t>
            </w:r>
          </w:p>
        </w:tc>
      </w:tr>
      <w:tr w14:paraId="494C02A3">
        <w:tblPrEx>
          <w:tblCellMar>
            <w:top w:w="0" w:type="dxa"/>
            <w:left w:w="10" w:type="dxa"/>
            <w:bottom w:w="0" w:type="dxa"/>
            <w:right w:w="10" w:type="dxa"/>
          </w:tblCellMar>
        </w:tblPrEx>
        <w:trPr>
          <w:jc w:val="center"/>
        </w:trPr>
        <w:tc>
          <w:tcPr>
            <w:tcW w:w="1408"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A60A9">
            <w:pPr>
              <w:spacing w:after="200"/>
              <w:jc w:val="left"/>
              <w:rPr>
                <w:rFonts w:hint="eastAsia" w:ascii="宋体" w:hAnsi="宋体" w:eastAsia="宋体" w:cs="宋体"/>
                <w:sz w:val="18"/>
                <w:szCs w:val="18"/>
              </w:rPr>
            </w:pPr>
          </w:p>
        </w:tc>
        <w:tc>
          <w:tcPr>
            <w:tcW w:w="17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881D061">
            <w:pPr>
              <w:rPr>
                <w:rFonts w:hint="eastAsia" w:ascii="宋体" w:hAnsi="宋体" w:eastAsia="宋体" w:cs="宋体"/>
                <w:sz w:val="18"/>
                <w:szCs w:val="18"/>
              </w:rPr>
            </w:pPr>
            <w:r>
              <w:rPr>
                <w:rFonts w:hint="eastAsia" w:ascii="宋体" w:hAnsi="宋体" w:eastAsia="宋体" w:cs="宋体"/>
                <w:sz w:val="18"/>
                <w:szCs w:val="18"/>
              </w:rPr>
              <w:t>年度资金总额</w:t>
            </w:r>
          </w:p>
        </w:tc>
        <w:tc>
          <w:tcPr>
            <w:tcW w:w="97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C9C7934">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6A71EF2">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4500.00</w:t>
            </w:r>
          </w:p>
        </w:tc>
        <w:tc>
          <w:tcPr>
            <w:tcW w:w="1029"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C504C76">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2877.48</w:t>
            </w:r>
          </w:p>
        </w:tc>
        <w:tc>
          <w:tcPr>
            <w:tcW w:w="67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6C3E476">
            <w:pPr>
              <w:jc w:val="center"/>
              <w:rPr>
                <w:rFonts w:hint="eastAsia" w:ascii="宋体" w:hAnsi="宋体" w:eastAsia="宋体" w:cs="宋体"/>
                <w:sz w:val="18"/>
                <w:szCs w:val="18"/>
              </w:rPr>
            </w:pPr>
            <w:r>
              <w:rPr>
                <w:rFonts w:hint="eastAsia" w:ascii="宋体" w:hAnsi="宋体" w:eastAsia="宋体" w:cs="宋体"/>
                <w:sz w:val="18"/>
                <w:szCs w:val="18"/>
              </w:rPr>
              <w:t>10</w:t>
            </w:r>
          </w:p>
        </w:tc>
        <w:tc>
          <w:tcPr>
            <w:tcW w:w="1171"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3662D00">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63.94</w:t>
            </w:r>
          </w:p>
        </w:tc>
        <w:tc>
          <w:tcPr>
            <w:tcW w:w="6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CDA248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14:paraId="3824555A">
        <w:tblPrEx>
          <w:tblCellMar>
            <w:top w:w="0" w:type="dxa"/>
            <w:left w:w="10" w:type="dxa"/>
            <w:bottom w:w="0" w:type="dxa"/>
            <w:right w:w="10" w:type="dxa"/>
          </w:tblCellMar>
        </w:tblPrEx>
        <w:trPr>
          <w:jc w:val="center"/>
        </w:trPr>
        <w:tc>
          <w:tcPr>
            <w:tcW w:w="1408"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05291B">
            <w:pPr>
              <w:spacing w:after="200"/>
              <w:jc w:val="left"/>
              <w:rPr>
                <w:rFonts w:hint="eastAsia" w:ascii="宋体" w:hAnsi="宋体" w:eastAsia="宋体" w:cs="宋体"/>
                <w:sz w:val="18"/>
                <w:szCs w:val="18"/>
              </w:rPr>
            </w:pPr>
          </w:p>
        </w:tc>
        <w:tc>
          <w:tcPr>
            <w:tcW w:w="17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0C68990">
            <w:pPr>
              <w:jc w:val="center"/>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97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FF17EB1">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808AB8A">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4500.00</w:t>
            </w:r>
          </w:p>
        </w:tc>
        <w:tc>
          <w:tcPr>
            <w:tcW w:w="1029"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74E9EF7">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2877.48</w:t>
            </w:r>
          </w:p>
        </w:tc>
        <w:tc>
          <w:tcPr>
            <w:tcW w:w="67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51C2172">
            <w:pPr>
              <w:jc w:val="center"/>
              <w:rPr>
                <w:rFonts w:hint="eastAsia" w:ascii="宋体" w:hAnsi="宋体" w:eastAsia="宋体" w:cs="宋体"/>
                <w:sz w:val="18"/>
                <w:szCs w:val="18"/>
              </w:rPr>
            </w:pPr>
            <w:r>
              <w:rPr>
                <w:rFonts w:hint="eastAsia" w:ascii="宋体" w:hAnsi="宋体" w:eastAsia="宋体" w:cs="宋体"/>
                <w:sz w:val="18"/>
                <w:szCs w:val="18"/>
              </w:rPr>
              <w:t>—</w:t>
            </w:r>
          </w:p>
        </w:tc>
        <w:tc>
          <w:tcPr>
            <w:tcW w:w="1171"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BD65C78">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63.94</w:t>
            </w:r>
          </w:p>
        </w:tc>
        <w:tc>
          <w:tcPr>
            <w:tcW w:w="6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C42FFB7">
            <w:pPr>
              <w:jc w:val="center"/>
              <w:rPr>
                <w:rFonts w:hint="eastAsia" w:ascii="宋体" w:hAnsi="宋体" w:eastAsia="宋体" w:cs="宋体"/>
                <w:sz w:val="18"/>
                <w:szCs w:val="18"/>
              </w:rPr>
            </w:pPr>
            <w:r>
              <w:rPr>
                <w:rFonts w:hint="eastAsia" w:ascii="宋体" w:hAnsi="宋体" w:eastAsia="宋体" w:cs="宋体"/>
                <w:sz w:val="18"/>
                <w:szCs w:val="18"/>
              </w:rPr>
              <w:t>—</w:t>
            </w:r>
          </w:p>
        </w:tc>
      </w:tr>
      <w:tr w14:paraId="529D085F">
        <w:tblPrEx>
          <w:tblCellMar>
            <w:top w:w="0" w:type="dxa"/>
            <w:left w:w="10" w:type="dxa"/>
            <w:bottom w:w="0" w:type="dxa"/>
            <w:right w:w="10" w:type="dxa"/>
          </w:tblCellMar>
        </w:tblPrEx>
        <w:trPr>
          <w:jc w:val="center"/>
        </w:trPr>
        <w:tc>
          <w:tcPr>
            <w:tcW w:w="1408"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E440F9">
            <w:pPr>
              <w:spacing w:after="200"/>
              <w:jc w:val="left"/>
              <w:rPr>
                <w:rFonts w:hint="eastAsia" w:ascii="宋体" w:hAnsi="宋体" w:eastAsia="宋体" w:cs="宋体"/>
                <w:sz w:val="18"/>
                <w:szCs w:val="18"/>
              </w:rPr>
            </w:pPr>
          </w:p>
        </w:tc>
        <w:tc>
          <w:tcPr>
            <w:tcW w:w="17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5FABBEC">
            <w:pPr>
              <w:jc w:val="center"/>
              <w:rPr>
                <w:rFonts w:hint="eastAsia" w:ascii="宋体" w:hAnsi="宋体" w:eastAsia="宋体" w:cs="宋体"/>
                <w:sz w:val="18"/>
                <w:szCs w:val="18"/>
              </w:rPr>
            </w:pPr>
            <w:r>
              <w:rPr>
                <w:rFonts w:hint="eastAsia" w:ascii="宋体" w:hAnsi="宋体" w:eastAsia="宋体" w:cs="宋体"/>
                <w:sz w:val="18"/>
                <w:szCs w:val="18"/>
              </w:rPr>
              <w:t xml:space="preserve">  其他资金</w:t>
            </w:r>
          </w:p>
        </w:tc>
        <w:tc>
          <w:tcPr>
            <w:tcW w:w="97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E633E0D">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1673409">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0.00</w:t>
            </w:r>
          </w:p>
        </w:tc>
        <w:tc>
          <w:tcPr>
            <w:tcW w:w="1029"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5F8F03F">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0.00</w:t>
            </w:r>
          </w:p>
        </w:tc>
        <w:tc>
          <w:tcPr>
            <w:tcW w:w="67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ABBBE28">
            <w:pPr>
              <w:jc w:val="center"/>
              <w:rPr>
                <w:rFonts w:hint="eastAsia" w:ascii="宋体" w:hAnsi="宋体" w:eastAsia="宋体" w:cs="宋体"/>
                <w:sz w:val="18"/>
                <w:szCs w:val="18"/>
              </w:rPr>
            </w:pPr>
            <w:r>
              <w:rPr>
                <w:rFonts w:hint="eastAsia" w:ascii="宋体" w:hAnsi="宋体" w:eastAsia="宋体" w:cs="宋体"/>
                <w:sz w:val="18"/>
                <w:szCs w:val="18"/>
              </w:rPr>
              <w:t>—</w:t>
            </w:r>
          </w:p>
        </w:tc>
        <w:tc>
          <w:tcPr>
            <w:tcW w:w="1171"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87195BA">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0.00</w:t>
            </w:r>
          </w:p>
        </w:tc>
        <w:tc>
          <w:tcPr>
            <w:tcW w:w="6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6EB8E62">
            <w:pPr>
              <w:jc w:val="center"/>
              <w:rPr>
                <w:rFonts w:hint="eastAsia" w:ascii="宋体" w:hAnsi="宋体" w:eastAsia="宋体" w:cs="宋体"/>
                <w:sz w:val="18"/>
                <w:szCs w:val="18"/>
              </w:rPr>
            </w:pPr>
            <w:r>
              <w:rPr>
                <w:rFonts w:hint="eastAsia" w:ascii="宋体" w:hAnsi="宋体" w:eastAsia="宋体" w:cs="宋体"/>
                <w:sz w:val="18"/>
                <w:szCs w:val="18"/>
              </w:rPr>
              <w:t>—</w:t>
            </w:r>
          </w:p>
        </w:tc>
      </w:tr>
      <w:tr w14:paraId="6EEF57FD">
        <w:tblPrEx>
          <w:tblCellMar>
            <w:top w:w="0" w:type="dxa"/>
            <w:left w:w="10" w:type="dxa"/>
            <w:bottom w:w="0" w:type="dxa"/>
            <w:right w:w="10" w:type="dxa"/>
          </w:tblCellMar>
        </w:tblPrEx>
        <w:trPr>
          <w:jc w:val="center"/>
        </w:trPr>
        <w:tc>
          <w:tcPr>
            <w:tcW w:w="68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487EEA">
            <w:pPr>
              <w:jc w:val="center"/>
              <w:rPr>
                <w:rFonts w:hint="eastAsia" w:ascii="宋体" w:hAnsi="宋体" w:eastAsia="宋体" w:cs="宋体"/>
                <w:sz w:val="18"/>
                <w:szCs w:val="18"/>
              </w:rPr>
            </w:pPr>
            <w:r>
              <w:rPr>
                <w:rFonts w:hint="eastAsia" w:ascii="宋体" w:hAnsi="宋体" w:eastAsia="宋体" w:cs="宋体"/>
                <w:sz w:val="18"/>
                <w:szCs w:val="18"/>
              </w:rPr>
              <w:t>年度总体目标</w:t>
            </w:r>
          </w:p>
        </w:tc>
        <w:tc>
          <w:tcPr>
            <w:tcW w:w="4320"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A2A20D7">
            <w:pPr>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521" w:type="dxa"/>
            <w:gridSpan w:val="8"/>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F783A82">
            <w:pPr>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14:paraId="2EA1C061">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8DFC19">
            <w:pPr>
              <w:spacing w:after="200"/>
              <w:jc w:val="left"/>
              <w:rPr>
                <w:rFonts w:hint="eastAsia" w:ascii="宋体" w:hAnsi="宋体" w:eastAsia="宋体" w:cs="宋体"/>
                <w:sz w:val="18"/>
                <w:szCs w:val="18"/>
              </w:rPr>
            </w:pPr>
          </w:p>
        </w:tc>
        <w:tc>
          <w:tcPr>
            <w:tcW w:w="4320"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A498847">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主体全部封顶并完成大面装修；市政施工。</w:t>
            </w:r>
          </w:p>
        </w:tc>
        <w:tc>
          <w:tcPr>
            <w:tcW w:w="3521" w:type="dxa"/>
            <w:gridSpan w:val="8"/>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1CC860B">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已完成年度总体目标，项目实际完成情况：1#、2#楼正在进行室内装修收尾及机电安装；3#、4#楼正在进行室内铺装，腻子粉刷；5#楼正在进行机电安装及室内铺装；市政正在进行围墙及挡墙施工。</w:t>
            </w:r>
          </w:p>
        </w:tc>
      </w:tr>
      <w:tr w14:paraId="4D01CFF8">
        <w:tblPrEx>
          <w:tblCellMar>
            <w:top w:w="0" w:type="dxa"/>
            <w:left w:w="10" w:type="dxa"/>
            <w:bottom w:w="0" w:type="dxa"/>
            <w:right w:w="10" w:type="dxa"/>
          </w:tblCellMar>
        </w:tblPrEx>
        <w:trPr>
          <w:jc w:val="center"/>
        </w:trPr>
        <w:tc>
          <w:tcPr>
            <w:tcW w:w="681" w:type="dxa"/>
            <w:vMerge w:val="restart"/>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252C37F">
            <w:pPr>
              <w:jc w:val="center"/>
              <w:rPr>
                <w:rFonts w:hint="eastAsia" w:ascii="宋体" w:hAnsi="宋体" w:eastAsia="宋体" w:cs="宋体"/>
                <w:sz w:val="18"/>
                <w:szCs w:val="18"/>
              </w:rPr>
            </w:pP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p>
        </w:tc>
        <w:tc>
          <w:tcPr>
            <w:tcW w:w="59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2A379D8">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05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3219D98">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2671"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EF3CE1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92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D06C1A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年度</w:t>
            </w:r>
          </w:p>
          <w:p w14:paraId="3DF21C72">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64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7D06CEA">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实际</w:t>
            </w:r>
          </w:p>
          <w:p w14:paraId="53559F0F">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完成值</w:t>
            </w:r>
          </w:p>
        </w:tc>
        <w:tc>
          <w:tcPr>
            <w:tcW w:w="49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71F3B35">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分值</w:t>
            </w:r>
          </w:p>
        </w:tc>
        <w:tc>
          <w:tcPr>
            <w:tcW w:w="48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E32A8DD">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w:t>
            </w:r>
          </w:p>
        </w:tc>
        <w:tc>
          <w:tcPr>
            <w:tcW w:w="9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15C5FEE">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偏差原因分析及改进措施</w:t>
            </w:r>
          </w:p>
        </w:tc>
      </w:tr>
      <w:tr w14:paraId="5195E652">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01EF2C08">
            <w:pPr>
              <w:spacing w:after="200"/>
              <w:jc w:val="left"/>
              <w:rPr>
                <w:rFonts w:hint="eastAsia" w:ascii="宋体" w:hAnsi="宋体" w:eastAsia="宋体" w:cs="宋体"/>
                <w:sz w:val="18"/>
                <w:szCs w:val="18"/>
              </w:rPr>
            </w:pPr>
          </w:p>
        </w:tc>
        <w:tc>
          <w:tcPr>
            <w:tcW w:w="596"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708825">
            <w:pPr>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053" w:type="dxa"/>
            <w:gridSpan w:val="2"/>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16B720">
            <w:pPr>
              <w:jc w:val="center"/>
              <w:rPr>
                <w:rFonts w:hint="eastAsia" w:ascii="宋体" w:hAnsi="宋体" w:eastAsia="宋体" w:cs="宋体"/>
                <w:sz w:val="18"/>
                <w:szCs w:val="18"/>
              </w:rPr>
            </w:pPr>
            <w:r>
              <w:rPr>
                <w:rFonts w:hint="eastAsia" w:ascii="宋体" w:hAnsi="宋体" w:eastAsia="宋体" w:cs="宋体"/>
                <w:sz w:val="18"/>
                <w:szCs w:val="18"/>
              </w:rPr>
              <w:t>经济成本指标</w:t>
            </w:r>
          </w:p>
        </w:tc>
        <w:tc>
          <w:tcPr>
            <w:tcW w:w="267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3A2B271">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项目工程建设进度</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E19B3D7">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≥75%</w:t>
            </w:r>
          </w:p>
        </w:tc>
        <w:tc>
          <w:tcPr>
            <w:tcW w:w="64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A62516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81</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2836CC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A4F5E00">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BDC4F6E">
            <w:pPr>
              <w:jc w:val="center"/>
              <w:rPr>
                <w:rFonts w:hint="eastAsia" w:ascii="宋体" w:hAnsi="宋体" w:eastAsia="宋体" w:cs="宋体"/>
                <w:sz w:val="18"/>
                <w:szCs w:val="18"/>
              </w:rPr>
            </w:pPr>
          </w:p>
        </w:tc>
      </w:tr>
      <w:tr w14:paraId="4C3C3590">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6F2449CB">
            <w:pPr>
              <w:spacing w:after="200"/>
              <w:jc w:val="left"/>
              <w:rPr>
                <w:rFonts w:hint="eastAsia" w:ascii="宋体" w:hAnsi="宋体" w:eastAsia="宋体" w:cs="宋体"/>
                <w:sz w:val="18"/>
                <w:szCs w:val="18"/>
              </w:rPr>
            </w:pPr>
          </w:p>
        </w:tc>
        <w:tc>
          <w:tcPr>
            <w:tcW w:w="596"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7AE418AE">
            <w:pPr>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053" w:type="dxa"/>
            <w:gridSpan w:val="2"/>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D3823C3">
            <w:pPr>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2671"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18165CB">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建设工程量</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1CF82F3">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≥30000平方米</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F56C79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35000</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20267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CD573EC">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A66E5F">
            <w:pPr>
              <w:jc w:val="center"/>
              <w:rPr>
                <w:rFonts w:hint="eastAsia" w:ascii="宋体" w:hAnsi="宋体" w:eastAsia="宋体" w:cs="宋体"/>
                <w:sz w:val="18"/>
                <w:szCs w:val="18"/>
              </w:rPr>
            </w:pPr>
          </w:p>
        </w:tc>
      </w:tr>
      <w:tr w14:paraId="031D6FA5">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B9A6366">
            <w:pPr>
              <w:spacing w:after="200"/>
              <w:jc w:val="left"/>
              <w:rPr>
                <w:rFonts w:hint="eastAsia" w:ascii="宋体" w:hAnsi="宋体" w:eastAsia="宋体" w:cs="宋体"/>
                <w:sz w:val="18"/>
                <w:szCs w:val="18"/>
              </w:rPr>
            </w:pPr>
          </w:p>
        </w:tc>
        <w:tc>
          <w:tcPr>
            <w:tcW w:w="5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13F2BE">
            <w:pPr>
              <w:spacing w:after="200"/>
              <w:jc w:val="left"/>
              <w:rPr>
                <w:rFonts w:hint="eastAsia" w:ascii="宋体" w:hAnsi="宋体" w:eastAsia="宋体" w:cs="宋体"/>
                <w:sz w:val="18"/>
                <w:szCs w:val="18"/>
              </w:rPr>
            </w:pPr>
          </w:p>
        </w:tc>
        <w:tc>
          <w:tcPr>
            <w:tcW w:w="1053" w:type="dxa"/>
            <w:gridSpan w:val="2"/>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50938CB3">
            <w:pPr>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267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9C16392">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工程量完成率</w:t>
            </w:r>
          </w:p>
        </w:tc>
        <w:tc>
          <w:tcPr>
            <w:tcW w:w="922"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9F4520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≥75%</w:t>
            </w:r>
          </w:p>
        </w:tc>
        <w:tc>
          <w:tcPr>
            <w:tcW w:w="645"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C1E06EC">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82</w:t>
            </w:r>
          </w:p>
        </w:tc>
        <w:tc>
          <w:tcPr>
            <w:tcW w:w="497"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4BA780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483"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77C7F7C">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9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2EF6757">
            <w:pPr>
              <w:jc w:val="center"/>
              <w:rPr>
                <w:rFonts w:hint="eastAsia" w:ascii="宋体" w:hAnsi="宋体" w:eastAsia="宋体" w:cs="宋体"/>
                <w:sz w:val="18"/>
                <w:szCs w:val="18"/>
              </w:rPr>
            </w:pPr>
          </w:p>
        </w:tc>
      </w:tr>
      <w:tr w14:paraId="6170D8F4">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6308BFE">
            <w:pPr>
              <w:spacing w:after="200"/>
              <w:jc w:val="left"/>
              <w:rPr>
                <w:rFonts w:hint="eastAsia" w:ascii="宋体" w:hAnsi="宋体" w:eastAsia="宋体" w:cs="宋体"/>
                <w:sz w:val="18"/>
                <w:szCs w:val="18"/>
              </w:rPr>
            </w:pPr>
          </w:p>
        </w:tc>
        <w:tc>
          <w:tcPr>
            <w:tcW w:w="5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9F5B88">
            <w:pPr>
              <w:spacing w:after="200"/>
              <w:jc w:val="left"/>
              <w:rPr>
                <w:rFonts w:hint="eastAsia" w:ascii="宋体" w:hAnsi="宋体" w:eastAsia="宋体" w:cs="宋体"/>
                <w:sz w:val="18"/>
                <w:szCs w:val="18"/>
              </w:rPr>
            </w:pPr>
          </w:p>
        </w:tc>
        <w:tc>
          <w:tcPr>
            <w:tcW w:w="1053"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4AD59DCE">
            <w:pPr>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267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41EF29B">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工程按期完成率</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86CC437">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≥75%</w:t>
            </w:r>
          </w:p>
        </w:tc>
        <w:tc>
          <w:tcPr>
            <w:tcW w:w="64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1FFEA8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101384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E53512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9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6D2A559">
            <w:pPr>
              <w:jc w:val="center"/>
              <w:rPr>
                <w:rFonts w:hint="eastAsia" w:ascii="宋体" w:hAnsi="宋体" w:eastAsia="宋体" w:cs="宋体"/>
                <w:sz w:val="18"/>
                <w:szCs w:val="18"/>
              </w:rPr>
            </w:pPr>
          </w:p>
        </w:tc>
      </w:tr>
      <w:tr w14:paraId="3B88AEE5">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64ABD409">
            <w:pPr>
              <w:spacing w:after="200"/>
              <w:jc w:val="left"/>
              <w:rPr>
                <w:rFonts w:hint="eastAsia" w:ascii="宋体" w:hAnsi="宋体" w:eastAsia="宋体" w:cs="宋体"/>
                <w:sz w:val="18"/>
                <w:szCs w:val="18"/>
              </w:rPr>
            </w:pPr>
          </w:p>
        </w:tc>
        <w:tc>
          <w:tcPr>
            <w:tcW w:w="596" w:type="dxa"/>
            <w:vMerge w:val="restart"/>
            <w:tcBorders>
              <w:top w:val="single" w:color="000000" w:sz="0" w:space="0"/>
              <w:left w:val="single" w:color="000000" w:sz="4" w:space="0"/>
              <w:bottom w:val="single" w:color="000000" w:sz="4" w:space="0"/>
              <w:right w:val="single" w:color="auto" w:sz="4" w:space="0"/>
            </w:tcBorders>
            <w:shd w:val="clear" w:color="000000" w:fill="FFFFFF"/>
            <w:tcMar>
              <w:left w:w="108" w:type="dxa"/>
              <w:right w:w="108" w:type="dxa"/>
            </w:tcMar>
            <w:vAlign w:val="center"/>
          </w:tcPr>
          <w:p w14:paraId="2384CB7F">
            <w:pPr>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053"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7F409FA2">
            <w:pPr>
              <w:jc w:val="center"/>
              <w:rPr>
                <w:rFonts w:hint="eastAsia" w:ascii="宋体" w:hAnsi="宋体" w:eastAsia="宋体" w:cs="宋体"/>
                <w:sz w:val="18"/>
                <w:szCs w:val="18"/>
              </w:rPr>
            </w:pPr>
            <w:r>
              <w:rPr>
                <w:rFonts w:hint="eastAsia" w:ascii="宋体" w:hAnsi="宋体" w:eastAsia="宋体" w:cs="宋体"/>
                <w:sz w:val="18"/>
                <w:szCs w:val="18"/>
              </w:rPr>
              <w:t>社会效益指标</w:t>
            </w:r>
          </w:p>
        </w:tc>
        <w:tc>
          <w:tcPr>
            <w:tcW w:w="2671" w:type="dxa"/>
            <w:gridSpan w:val="3"/>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059EF58B">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安全生产率</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62F908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≥100%</w:t>
            </w:r>
          </w:p>
        </w:tc>
        <w:tc>
          <w:tcPr>
            <w:tcW w:w="64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B63E5A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B1722A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0F899D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AAFC693">
            <w:pPr>
              <w:jc w:val="center"/>
              <w:rPr>
                <w:rFonts w:hint="eastAsia" w:ascii="宋体" w:hAnsi="宋体" w:eastAsia="宋体" w:cs="宋体"/>
                <w:sz w:val="18"/>
                <w:szCs w:val="18"/>
              </w:rPr>
            </w:pPr>
          </w:p>
        </w:tc>
      </w:tr>
      <w:tr w14:paraId="687DEC2C">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4461937D">
            <w:pPr>
              <w:spacing w:after="200"/>
              <w:jc w:val="left"/>
              <w:rPr>
                <w:rFonts w:hint="eastAsia" w:ascii="宋体" w:hAnsi="宋体" w:eastAsia="宋体" w:cs="宋体"/>
                <w:sz w:val="18"/>
                <w:szCs w:val="18"/>
              </w:rPr>
            </w:pPr>
          </w:p>
        </w:tc>
        <w:tc>
          <w:tcPr>
            <w:tcW w:w="596" w:type="dxa"/>
            <w:vMerge w:val="continue"/>
            <w:tcBorders>
              <w:top w:val="single" w:color="000000" w:sz="0" w:space="0"/>
              <w:left w:val="single" w:color="000000" w:sz="4" w:space="0"/>
              <w:bottom w:val="single" w:color="000000" w:sz="4" w:space="0"/>
              <w:right w:val="single" w:color="auto" w:sz="4" w:space="0"/>
            </w:tcBorders>
            <w:shd w:val="clear" w:color="000000" w:fill="FFFFFF"/>
            <w:tcMar>
              <w:left w:w="108" w:type="dxa"/>
              <w:right w:w="108" w:type="dxa"/>
            </w:tcMar>
            <w:vAlign w:val="center"/>
          </w:tcPr>
          <w:p w14:paraId="2CE59A8C">
            <w:pPr>
              <w:spacing w:after="200"/>
              <w:jc w:val="left"/>
              <w:rPr>
                <w:rFonts w:hint="eastAsia" w:ascii="宋体" w:hAnsi="宋体" w:eastAsia="宋体" w:cs="宋体"/>
                <w:sz w:val="18"/>
                <w:szCs w:val="18"/>
              </w:rPr>
            </w:pPr>
          </w:p>
        </w:tc>
        <w:tc>
          <w:tcPr>
            <w:tcW w:w="105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558955E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生态效益指标</w:t>
            </w:r>
          </w:p>
        </w:tc>
        <w:tc>
          <w:tcPr>
            <w:tcW w:w="2671" w:type="dxa"/>
            <w:gridSpan w:val="3"/>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31185446">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周边环境问题投诉量</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D31E8E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≤5件</w:t>
            </w:r>
          </w:p>
        </w:tc>
        <w:tc>
          <w:tcPr>
            <w:tcW w:w="64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7DB0E04">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D02915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2DFA236">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40CFE14">
            <w:pPr>
              <w:jc w:val="center"/>
              <w:rPr>
                <w:rFonts w:hint="eastAsia" w:ascii="宋体" w:hAnsi="宋体" w:eastAsia="宋体" w:cs="宋体"/>
                <w:sz w:val="18"/>
                <w:szCs w:val="18"/>
              </w:rPr>
            </w:pPr>
          </w:p>
        </w:tc>
      </w:tr>
      <w:tr w14:paraId="021712A3">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026C53F">
            <w:pPr>
              <w:spacing w:after="200"/>
              <w:jc w:val="left"/>
              <w:rPr>
                <w:rFonts w:hint="eastAsia" w:ascii="宋体" w:hAnsi="宋体" w:eastAsia="宋体" w:cs="宋体"/>
                <w:sz w:val="18"/>
                <w:szCs w:val="18"/>
              </w:rPr>
            </w:pPr>
          </w:p>
        </w:tc>
        <w:tc>
          <w:tcPr>
            <w:tcW w:w="596" w:type="dxa"/>
            <w:vMerge w:val="continue"/>
            <w:tcBorders>
              <w:top w:val="single" w:color="000000" w:sz="0" w:space="0"/>
              <w:left w:val="single" w:color="000000" w:sz="4" w:space="0"/>
              <w:bottom w:val="single" w:color="000000" w:sz="4" w:space="0"/>
              <w:right w:val="single" w:color="auto" w:sz="4" w:space="0"/>
            </w:tcBorders>
            <w:shd w:val="clear" w:color="000000" w:fill="FFFFFF"/>
            <w:tcMar>
              <w:left w:w="108" w:type="dxa"/>
              <w:right w:w="108" w:type="dxa"/>
            </w:tcMar>
            <w:vAlign w:val="center"/>
          </w:tcPr>
          <w:p w14:paraId="4CF059D3">
            <w:pPr>
              <w:spacing w:after="200"/>
              <w:jc w:val="left"/>
              <w:rPr>
                <w:rFonts w:hint="eastAsia" w:ascii="宋体" w:hAnsi="宋体" w:eastAsia="宋体" w:cs="宋体"/>
                <w:sz w:val="18"/>
                <w:szCs w:val="18"/>
              </w:rPr>
            </w:pPr>
          </w:p>
        </w:tc>
        <w:tc>
          <w:tcPr>
            <w:tcW w:w="1053" w:type="dxa"/>
            <w:gridSpan w:val="2"/>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19B0F35B">
            <w:pPr>
              <w:jc w:val="center"/>
              <w:rPr>
                <w:rFonts w:hint="eastAsia" w:ascii="宋体" w:hAnsi="宋体" w:eastAsia="宋体" w:cs="宋体"/>
                <w:sz w:val="18"/>
                <w:szCs w:val="18"/>
              </w:rPr>
            </w:pPr>
          </w:p>
        </w:tc>
        <w:tc>
          <w:tcPr>
            <w:tcW w:w="2671" w:type="dxa"/>
            <w:gridSpan w:val="3"/>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094B5BF0">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工程垃圾处理</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169D2C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≥80%</w:t>
            </w:r>
          </w:p>
        </w:tc>
        <w:tc>
          <w:tcPr>
            <w:tcW w:w="64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B90BEB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85</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3E1BFE4">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F9D2C96">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C86E4E8">
            <w:pPr>
              <w:jc w:val="center"/>
              <w:rPr>
                <w:rFonts w:hint="eastAsia" w:ascii="宋体" w:hAnsi="宋体" w:eastAsia="宋体" w:cs="宋体"/>
                <w:sz w:val="18"/>
                <w:szCs w:val="18"/>
                <w:lang w:val="en-US" w:eastAsia="zh-CN"/>
              </w:rPr>
            </w:pPr>
          </w:p>
        </w:tc>
      </w:tr>
      <w:tr w14:paraId="20C881B3">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1CEEEBB">
            <w:pPr>
              <w:spacing w:after="200"/>
              <w:jc w:val="left"/>
              <w:rPr>
                <w:rFonts w:hint="eastAsia" w:ascii="宋体" w:hAnsi="宋体" w:eastAsia="宋体" w:cs="宋体"/>
                <w:sz w:val="18"/>
                <w:szCs w:val="18"/>
              </w:rPr>
            </w:pPr>
          </w:p>
        </w:tc>
        <w:tc>
          <w:tcPr>
            <w:tcW w:w="596" w:type="dxa"/>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2400B5E">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满意度</w:t>
            </w:r>
          </w:p>
          <w:p w14:paraId="24281F8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指标</w:t>
            </w:r>
          </w:p>
        </w:tc>
        <w:tc>
          <w:tcPr>
            <w:tcW w:w="1053" w:type="dxa"/>
            <w:gridSpan w:val="2"/>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323EEE">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服务对象满意度指标</w:t>
            </w:r>
          </w:p>
        </w:tc>
        <w:tc>
          <w:tcPr>
            <w:tcW w:w="2671"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B2E0332">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受益人员满意度</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5F5BF34">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≥80%</w:t>
            </w:r>
          </w:p>
        </w:tc>
        <w:tc>
          <w:tcPr>
            <w:tcW w:w="64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0037BA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75</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713EF9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234BFD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0</w:t>
            </w:r>
          </w:p>
        </w:tc>
        <w:tc>
          <w:tcPr>
            <w:tcW w:w="9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2B5CCF8">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项目还未完成</w:t>
            </w:r>
          </w:p>
        </w:tc>
      </w:tr>
      <w:tr w14:paraId="02793EA1">
        <w:tblPrEx>
          <w:tblCellMar>
            <w:top w:w="0" w:type="dxa"/>
            <w:left w:w="10" w:type="dxa"/>
            <w:bottom w:w="0" w:type="dxa"/>
            <w:right w:w="10" w:type="dxa"/>
          </w:tblCellMar>
        </w:tblPrEx>
        <w:trPr>
          <w:jc w:val="center"/>
        </w:trPr>
        <w:tc>
          <w:tcPr>
            <w:tcW w:w="6568"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71FA33">
            <w:pPr>
              <w:jc w:val="center"/>
              <w:rPr>
                <w:rFonts w:hint="eastAsia" w:ascii="宋体" w:hAnsi="宋体" w:eastAsia="宋体" w:cs="宋体"/>
                <w:sz w:val="18"/>
                <w:szCs w:val="18"/>
              </w:rPr>
            </w:pPr>
            <w:r>
              <w:rPr>
                <w:rFonts w:hint="eastAsia" w:ascii="宋体" w:hAnsi="宋体" w:eastAsia="宋体" w:cs="宋体"/>
                <w:color w:val="000000"/>
                <w:sz w:val="18"/>
                <w:szCs w:val="18"/>
              </w:rPr>
              <w:t>总分</w:t>
            </w:r>
          </w:p>
        </w:tc>
        <w:tc>
          <w:tcPr>
            <w:tcW w:w="49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C9DE167">
            <w:pPr>
              <w:jc w:val="center"/>
              <w:rPr>
                <w:rFonts w:hint="eastAsia" w:ascii="宋体" w:hAnsi="宋体" w:eastAsia="宋体" w:cs="宋体"/>
                <w:sz w:val="18"/>
                <w:szCs w:val="18"/>
              </w:rPr>
            </w:pPr>
            <w:r>
              <w:rPr>
                <w:rFonts w:hint="eastAsia" w:ascii="宋体" w:hAnsi="宋体" w:eastAsia="宋体" w:cs="宋体"/>
                <w:color w:val="000000"/>
                <w:sz w:val="18"/>
                <w:szCs w:val="18"/>
              </w:rPr>
              <w:t>100</w:t>
            </w:r>
          </w:p>
        </w:tc>
        <w:tc>
          <w:tcPr>
            <w:tcW w:w="48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F63B22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85</w:t>
            </w:r>
          </w:p>
        </w:tc>
        <w:tc>
          <w:tcPr>
            <w:tcW w:w="974"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864021B">
            <w:pPr>
              <w:jc w:val="center"/>
              <w:rPr>
                <w:rFonts w:hint="eastAsia" w:ascii="宋体" w:hAnsi="宋体" w:eastAsia="宋体" w:cs="宋体"/>
                <w:sz w:val="18"/>
                <w:szCs w:val="18"/>
              </w:rPr>
            </w:pPr>
          </w:p>
        </w:tc>
      </w:tr>
    </w:tbl>
    <w:p w14:paraId="5A592148">
      <w:pPr>
        <w:tabs>
          <w:tab w:val="left" w:pos="7513"/>
        </w:tabs>
        <w:spacing w:line="600" w:lineRule="auto"/>
        <w:rPr>
          <w:rFonts w:ascii="仿宋" w:hAnsi="仿宋" w:eastAsia="仿宋"/>
          <w:sz w:val="32"/>
          <w:szCs w:val="32"/>
        </w:rPr>
      </w:pPr>
    </w:p>
    <w:tbl>
      <w:tblPr>
        <w:tblStyle w:val="7"/>
        <w:tblW w:w="8522" w:type="dxa"/>
        <w:jc w:val="center"/>
        <w:tblLayout w:type="autofit"/>
        <w:tblCellMar>
          <w:top w:w="0" w:type="dxa"/>
          <w:left w:w="10" w:type="dxa"/>
          <w:bottom w:w="0" w:type="dxa"/>
          <w:right w:w="10" w:type="dxa"/>
        </w:tblCellMar>
      </w:tblPr>
      <w:tblGrid>
        <w:gridCol w:w="680"/>
        <w:gridCol w:w="596"/>
        <w:gridCol w:w="131"/>
        <w:gridCol w:w="920"/>
        <w:gridCol w:w="849"/>
        <w:gridCol w:w="978"/>
        <w:gridCol w:w="846"/>
        <w:gridCol w:w="922"/>
        <w:gridCol w:w="107"/>
        <w:gridCol w:w="537"/>
        <w:gridCol w:w="137"/>
        <w:gridCol w:w="360"/>
        <w:gridCol w:w="486"/>
        <w:gridCol w:w="328"/>
        <w:gridCol w:w="645"/>
      </w:tblGrid>
      <w:tr w14:paraId="147C0B3A">
        <w:trPr>
          <w:jc w:val="center"/>
        </w:trPr>
        <w:tc>
          <w:tcPr>
            <w:tcW w:w="8522" w:type="dxa"/>
            <w:gridSpan w:val="15"/>
            <w:shd w:val="clear" w:color="000000" w:fill="FFFFFF"/>
            <w:tcMar>
              <w:left w:w="108" w:type="dxa"/>
              <w:right w:w="108" w:type="dxa"/>
            </w:tcMar>
            <w:vAlign w:val="center"/>
          </w:tcPr>
          <w:p w14:paraId="57D8B1A9">
            <w:pPr>
              <w:spacing w:line="320" w:lineRule="auto"/>
              <w:jc w:val="center"/>
              <w:rPr>
                <w:rFonts w:ascii="宋体" w:hAnsi="宋体" w:eastAsia="宋体" w:cs="宋体"/>
              </w:rPr>
            </w:pPr>
            <w:r>
              <w:rPr>
                <w:rFonts w:ascii="宋体" w:hAnsi="宋体" w:eastAsia="宋体" w:cs="宋体"/>
                <w:b/>
                <w:sz w:val="32"/>
              </w:rPr>
              <w:t>项目支出绩效自评表</w:t>
            </w:r>
          </w:p>
        </w:tc>
      </w:tr>
      <w:tr w14:paraId="4776E754">
        <w:tblPrEx>
          <w:tblCellMar>
            <w:top w:w="0" w:type="dxa"/>
            <w:left w:w="10" w:type="dxa"/>
            <w:bottom w:w="0" w:type="dxa"/>
            <w:right w:w="10" w:type="dxa"/>
          </w:tblCellMar>
        </w:tblPrEx>
        <w:trPr>
          <w:jc w:val="center"/>
        </w:trPr>
        <w:tc>
          <w:tcPr>
            <w:tcW w:w="8522" w:type="dxa"/>
            <w:gridSpan w:val="15"/>
            <w:tcBorders>
              <w:bottom w:val="single" w:color="auto" w:sz="4" w:space="0"/>
            </w:tcBorders>
            <w:shd w:val="clear" w:color="000000" w:fill="FFFFFF"/>
            <w:tcMar>
              <w:left w:w="108" w:type="dxa"/>
              <w:right w:w="108" w:type="dxa"/>
            </w:tcMar>
          </w:tcPr>
          <w:p w14:paraId="0EC8C1A0">
            <w:pPr>
              <w:jc w:val="center"/>
              <w:rPr>
                <w:rFonts w:ascii="宋体" w:hAnsi="宋体" w:eastAsia="宋体" w:cs="宋体"/>
                <w:sz w:val="22"/>
              </w:rPr>
            </w:pPr>
            <w:r>
              <w:rPr>
                <w:rFonts w:ascii="宋体" w:hAnsi="宋体" w:eastAsia="宋体" w:cs="宋体"/>
                <w:sz w:val="22"/>
              </w:rPr>
              <w:t>（</w:t>
            </w:r>
            <w:r>
              <w:rPr>
                <w:rFonts w:hint="eastAsia" w:ascii="宋体" w:hAnsi="宋体" w:eastAsia="宋体" w:cs="宋体"/>
                <w:sz w:val="22"/>
                <w:lang w:val="en-US" w:eastAsia="zh-CN"/>
              </w:rPr>
              <w:t>2023</w:t>
            </w:r>
            <w:r>
              <w:rPr>
                <w:rFonts w:ascii="宋体" w:hAnsi="宋体" w:eastAsia="宋体" w:cs="宋体"/>
                <w:sz w:val="22"/>
              </w:rPr>
              <w:t>年度）</w:t>
            </w:r>
          </w:p>
        </w:tc>
      </w:tr>
      <w:tr w14:paraId="652FDAF0">
        <w:tblPrEx>
          <w:tblCellMar>
            <w:top w:w="0" w:type="dxa"/>
            <w:left w:w="10" w:type="dxa"/>
            <w:bottom w:w="0" w:type="dxa"/>
            <w:right w:w="10" w:type="dxa"/>
          </w:tblCellMar>
        </w:tblPrEx>
        <w:trPr>
          <w:jc w:val="center"/>
        </w:trPr>
        <w:tc>
          <w:tcPr>
            <w:tcW w:w="1408"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1B16ADF1">
            <w:pPr>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7114" w:type="dxa"/>
            <w:gridSpan w:val="1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4FEF27E2">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福建省莆田市技工学校改扩建工程</w:t>
            </w:r>
            <w:r>
              <w:rPr>
                <w:rFonts w:hint="eastAsia" w:ascii="宋体" w:hAnsi="宋体" w:eastAsia="宋体" w:cs="宋体"/>
                <w:b w:val="0"/>
                <w:bCs w:val="0"/>
                <w:i w:val="0"/>
                <w:iCs w:val="0"/>
                <w:smallCaps w:val="0"/>
                <w:color w:val="000000"/>
                <w:kern w:val="0"/>
                <w:sz w:val="18"/>
                <w:szCs w:val="18"/>
                <w:lang w:eastAsia="zh-CN"/>
              </w:rPr>
              <w:t>（</w:t>
            </w:r>
            <w:r>
              <w:rPr>
                <w:rFonts w:hint="eastAsia" w:ascii="宋体" w:hAnsi="宋体" w:eastAsia="宋体" w:cs="宋体"/>
                <w:b w:val="0"/>
                <w:bCs w:val="0"/>
                <w:i w:val="0"/>
                <w:iCs w:val="0"/>
                <w:smallCaps w:val="0"/>
                <w:color w:val="000000"/>
                <w:kern w:val="0"/>
                <w:sz w:val="18"/>
                <w:szCs w:val="18"/>
                <w:lang w:val="en-US" w:eastAsia="zh-CN"/>
              </w:rPr>
              <w:t>结转</w:t>
            </w:r>
            <w:r>
              <w:rPr>
                <w:rFonts w:hint="eastAsia" w:ascii="宋体" w:hAnsi="宋体" w:eastAsia="宋体" w:cs="宋体"/>
                <w:b w:val="0"/>
                <w:bCs w:val="0"/>
                <w:i w:val="0"/>
                <w:iCs w:val="0"/>
                <w:smallCaps w:val="0"/>
                <w:color w:val="000000"/>
                <w:kern w:val="0"/>
                <w:sz w:val="18"/>
                <w:szCs w:val="18"/>
                <w:lang w:eastAsia="zh-CN"/>
              </w:rPr>
              <w:t>）</w:t>
            </w:r>
          </w:p>
        </w:tc>
      </w:tr>
      <w:tr w14:paraId="1BCD01F9">
        <w:tblPrEx>
          <w:tblCellMar>
            <w:top w:w="0" w:type="dxa"/>
            <w:left w:w="10" w:type="dxa"/>
            <w:bottom w:w="0" w:type="dxa"/>
            <w:right w:w="10" w:type="dxa"/>
          </w:tblCellMar>
        </w:tblPrEx>
        <w:trPr>
          <w:jc w:val="center"/>
        </w:trPr>
        <w:tc>
          <w:tcPr>
            <w:tcW w:w="1408" w:type="dxa"/>
            <w:gridSpan w:val="3"/>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4418F2">
            <w:pPr>
              <w:jc w:val="center"/>
              <w:rPr>
                <w:rFonts w:hint="eastAsia" w:ascii="宋体" w:hAnsi="宋体" w:eastAsia="宋体" w:cs="宋体"/>
                <w:sz w:val="18"/>
                <w:szCs w:val="18"/>
              </w:rPr>
            </w:pPr>
            <w:r>
              <w:rPr>
                <w:rFonts w:hint="eastAsia" w:ascii="宋体" w:hAnsi="宋体" w:eastAsia="宋体" w:cs="宋体"/>
                <w:sz w:val="18"/>
                <w:szCs w:val="18"/>
              </w:rPr>
              <w:t>主管单位</w:t>
            </w:r>
          </w:p>
        </w:tc>
        <w:tc>
          <w:tcPr>
            <w:tcW w:w="3595" w:type="dxa"/>
            <w:gridSpan w:val="4"/>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21E3EBF">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莆田市教育局</w:t>
            </w:r>
          </w:p>
        </w:tc>
        <w:tc>
          <w:tcPr>
            <w:tcW w:w="1029" w:type="dxa"/>
            <w:gridSpan w:val="2"/>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6A32A39">
            <w:pPr>
              <w:jc w:val="center"/>
              <w:rPr>
                <w:rFonts w:hint="eastAsia" w:ascii="宋体" w:hAnsi="宋体" w:eastAsia="宋体" w:cs="宋体"/>
                <w:sz w:val="18"/>
                <w:szCs w:val="18"/>
              </w:rPr>
            </w:pPr>
            <w:r>
              <w:rPr>
                <w:rFonts w:hint="eastAsia" w:ascii="宋体" w:hAnsi="宋体" w:eastAsia="宋体" w:cs="宋体"/>
                <w:sz w:val="18"/>
                <w:szCs w:val="18"/>
              </w:rPr>
              <w:t>实施单位</w:t>
            </w:r>
          </w:p>
        </w:tc>
        <w:tc>
          <w:tcPr>
            <w:tcW w:w="2490" w:type="dxa"/>
            <w:gridSpan w:val="6"/>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AD2CD6D">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福建省莆田市高级技工学校</w:t>
            </w:r>
          </w:p>
        </w:tc>
      </w:tr>
      <w:tr w14:paraId="4B1C2FD1">
        <w:tblPrEx>
          <w:tblCellMar>
            <w:top w:w="0" w:type="dxa"/>
            <w:left w:w="10" w:type="dxa"/>
            <w:bottom w:w="0" w:type="dxa"/>
            <w:right w:w="10" w:type="dxa"/>
          </w:tblCellMar>
        </w:tblPrEx>
        <w:trPr>
          <w:jc w:val="center"/>
        </w:trPr>
        <w:tc>
          <w:tcPr>
            <w:tcW w:w="1408"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8308CD">
            <w:pPr>
              <w:jc w:val="center"/>
              <w:rPr>
                <w:rFonts w:hint="eastAsia" w:ascii="宋体" w:hAnsi="宋体" w:eastAsia="宋体" w:cs="宋体"/>
                <w:sz w:val="18"/>
                <w:szCs w:val="18"/>
              </w:rPr>
            </w:pPr>
            <w:r>
              <w:rPr>
                <w:rFonts w:hint="eastAsia" w:ascii="宋体" w:hAnsi="宋体" w:eastAsia="宋体" w:cs="宋体"/>
                <w:sz w:val="18"/>
                <w:szCs w:val="18"/>
              </w:rPr>
              <w:t>项目资金</w:t>
            </w:r>
            <w:r>
              <w:rPr>
                <w:rFonts w:hint="eastAsia" w:ascii="宋体" w:hAnsi="宋体" w:eastAsia="宋体" w:cs="宋体"/>
                <w:sz w:val="18"/>
                <w:szCs w:val="18"/>
              </w:rPr>
              <w:br w:type="textWrapping"/>
            </w:r>
            <w:r>
              <w:rPr>
                <w:rFonts w:hint="eastAsia" w:ascii="宋体" w:hAnsi="宋体" w:eastAsia="宋体" w:cs="宋体"/>
                <w:sz w:val="18"/>
                <w:szCs w:val="18"/>
              </w:rPr>
              <w:t>（万元）</w:t>
            </w:r>
          </w:p>
        </w:tc>
        <w:tc>
          <w:tcPr>
            <w:tcW w:w="1771"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D105AD6">
            <w:pPr>
              <w:spacing w:line="240" w:lineRule="auto"/>
              <w:jc w:val="center"/>
              <w:rPr>
                <w:rFonts w:hint="eastAsia" w:ascii="宋体" w:hAnsi="宋体" w:eastAsia="宋体" w:cs="宋体"/>
                <w:sz w:val="18"/>
                <w:szCs w:val="18"/>
              </w:rPr>
            </w:pPr>
          </w:p>
        </w:tc>
        <w:tc>
          <w:tcPr>
            <w:tcW w:w="97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2EE40C6">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C6BC271">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全年预算数</w:t>
            </w:r>
          </w:p>
        </w:tc>
        <w:tc>
          <w:tcPr>
            <w:tcW w:w="1029"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2DB6B2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全年执行数</w:t>
            </w:r>
          </w:p>
        </w:tc>
        <w:tc>
          <w:tcPr>
            <w:tcW w:w="674"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8AF9345">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分值</w:t>
            </w:r>
          </w:p>
        </w:tc>
        <w:tc>
          <w:tcPr>
            <w:tcW w:w="1171"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F562887">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执行率</w:t>
            </w:r>
          </w:p>
        </w:tc>
        <w:tc>
          <w:tcPr>
            <w:tcW w:w="64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2F75A32">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w:t>
            </w:r>
          </w:p>
        </w:tc>
      </w:tr>
      <w:tr w14:paraId="04C838DD">
        <w:tblPrEx>
          <w:tblCellMar>
            <w:top w:w="0" w:type="dxa"/>
            <w:left w:w="10" w:type="dxa"/>
            <w:bottom w:w="0" w:type="dxa"/>
            <w:right w:w="10" w:type="dxa"/>
          </w:tblCellMar>
        </w:tblPrEx>
        <w:trPr>
          <w:jc w:val="center"/>
        </w:trPr>
        <w:tc>
          <w:tcPr>
            <w:tcW w:w="1408"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B1DCCE">
            <w:pPr>
              <w:spacing w:after="200"/>
              <w:jc w:val="left"/>
              <w:rPr>
                <w:rFonts w:hint="eastAsia" w:ascii="宋体" w:hAnsi="宋体" w:eastAsia="宋体" w:cs="宋体"/>
                <w:sz w:val="18"/>
                <w:szCs w:val="18"/>
              </w:rPr>
            </w:pPr>
          </w:p>
        </w:tc>
        <w:tc>
          <w:tcPr>
            <w:tcW w:w="1771"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0F7760">
            <w:pPr>
              <w:rPr>
                <w:rFonts w:hint="eastAsia" w:ascii="宋体" w:hAnsi="宋体" w:eastAsia="宋体" w:cs="宋体"/>
                <w:sz w:val="18"/>
                <w:szCs w:val="18"/>
              </w:rPr>
            </w:pPr>
            <w:r>
              <w:rPr>
                <w:rFonts w:hint="eastAsia" w:ascii="宋体" w:hAnsi="宋体" w:eastAsia="宋体" w:cs="宋体"/>
                <w:sz w:val="18"/>
                <w:szCs w:val="18"/>
              </w:rPr>
              <w:t>年度资金总额</w:t>
            </w:r>
          </w:p>
        </w:tc>
        <w:tc>
          <w:tcPr>
            <w:tcW w:w="97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FEF5FC6">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1621.75</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6B5E1EE">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1621.75</w:t>
            </w:r>
          </w:p>
        </w:tc>
        <w:tc>
          <w:tcPr>
            <w:tcW w:w="1029"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54D5634">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1621.75</w:t>
            </w:r>
          </w:p>
        </w:tc>
        <w:tc>
          <w:tcPr>
            <w:tcW w:w="674"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6F65E77">
            <w:pPr>
              <w:jc w:val="center"/>
              <w:rPr>
                <w:rFonts w:hint="eastAsia" w:ascii="宋体" w:hAnsi="宋体" w:eastAsia="宋体" w:cs="宋体"/>
                <w:sz w:val="18"/>
                <w:szCs w:val="18"/>
              </w:rPr>
            </w:pPr>
            <w:r>
              <w:rPr>
                <w:rFonts w:hint="eastAsia" w:ascii="宋体" w:hAnsi="宋体" w:eastAsia="宋体" w:cs="宋体"/>
                <w:sz w:val="18"/>
                <w:szCs w:val="18"/>
              </w:rPr>
              <w:t>10</w:t>
            </w:r>
          </w:p>
        </w:tc>
        <w:tc>
          <w:tcPr>
            <w:tcW w:w="1171"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B9D7C68">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100.00</w:t>
            </w:r>
          </w:p>
        </w:tc>
        <w:tc>
          <w:tcPr>
            <w:tcW w:w="64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45E746E">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10</w:t>
            </w:r>
          </w:p>
        </w:tc>
      </w:tr>
      <w:tr w14:paraId="29B034A8">
        <w:tblPrEx>
          <w:tblCellMar>
            <w:top w:w="0" w:type="dxa"/>
            <w:left w:w="10" w:type="dxa"/>
            <w:bottom w:w="0" w:type="dxa"/>
            <w:right w:w="10" w:type="dxa"/>
          </w:tblCellMar>
        </w:tblPrEx>
        <w:trPr>
          <w:jc w:val="center"/>
        </w:trPr>
        <w:tc>
          <w:tcPr>
            <w:tcW w:w="1408"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FFA543">
            <w:pPr>
              <w:spacing w:after="200"/>
              <w:jc w:val="left"/>
              <w:rPr>
                <w:rFonts w:hint="eastAsia" w:ascii="宋体" w:hAnsi="宋体" w:eastAsia="宋体" w:cs="宋体"/>
                <w:sz w:val="18"/>
                <w:szCs w:val="18"/>
              </w:rPr>
            </w:pPr>
          </w:p>
        </w:tc>
        <w:tc>
          <w:tcPr>
            <w:tcW w:w="1771"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C1CC23E">
            <w:pPr>
              <w:jc w:val="center"/>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97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D81D752">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1621.75</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FF1397D">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1621.75</w:t>
            </w:r>
          </w:p>
        </w:tc>
        <w:tc>
          <w:tcPr>
            <w:tcW w:w="1029"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2E2432A">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1621.75</w:t>
            </w:r>
          </w:p>
        </w:tc>
        <w:tc>
          <w:tcPr>
            <w:tcW w:w="674"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C5939E9">
            <w:pPr>
              <w:jc w:val="center"/>
              <w:rPr>
                <w:rFonts w:hint="eastAsia" w:ascii="宋体" w:hAnsi="宋体" w:eastAsia="宋体" w:cs="宋体"/>
                <w:sz w:val="18"/>
                <w:szCs w:val="18"/>
              </w:rPr>
            </w:pPr>
            <w:r>
              <w:rPr>
                <w:rFonts w:hint="eastAsia" w:ascii="宋体" w:hAnsi="宋体" w:eastAsia="宋体" w:cs="宋体"/>
                <w:sz w:val="18"/>
                <w:szCs w:val="18"/>
              </w:rPr>
              <w:t>—</w:t>
            </w:r>
          </w:p>
        </w:tc>
        <w:tc>
          <w:tcPr>
            <w:tcW w:w="1171"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1DB32FC">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100.00</w:t>
            </w:r>
          </w:p>
        </w:tc>
        <w:tc>
          <w:tcPr>
            <w:tcW w:w="64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998CE89">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w:t>
            </w:r>
          </w:p>
        </w:tc>
      </w:tr>
      <w:tr w14:paraId="33AAB0B7">
        <w:tblPrEx>
          <w:tblCellMar>
            <w:top w:w="0" w:type="dxa"/>
            <w:left w:w="10" w:type="dxa"/>
            <w:bottom w:w="0" w:type="dxa"/>
            <w:right w:w="10" w:type="dxa"/>
          </w:tblCellMar>
        </w:tblPrEx>
        <w:trPr>
          <w:jc w:val="center"/>
        </w:trPr>
        <w:tc>
          <w:tcPr>
            <w:tcW w:w="1408"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BE0208">
            <w:pPr>
              <w:spacing w:after="200"/>
              <w:jc w:val="left"/>
              <w:rPr>
                <w:rFonts w:hint="eastAsia" w:ascii="宋体" w:hAnsi="宋体" w:eastAsia="宋体" w:cs="宋体"/>
                <w:sz w:val="18"/>
                <w:szCs w:val="18"/>
              </w:rPr>
            </w:pPr>
          </w:p>
        </w:tc>
        <w:tc>
          <w:tcPr>
            <w:tcW w:w="1771"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233CBF9">
            <w:pPr>
              <w:jc w:val="center"/>
              <w:rPr>
                <w:rFonts w:hint="eastAsia" w:ascii="宋体" w:hAnsi="宋体" w:eastAsia="宋体" w:cs="宋体"/>
                <w:sz w:val="18"/>
                <w:szCs w:val="18"/>
              </w:rPr>
            </w:pPr>
            <w:r>
              <w:rPr>
                <w:rFonts w:hint="eastAsia" w:ascii="宋体" w:hAnsi="宋体" w:eastAsia="宋体" w:cs="宋体"/>
                <w:sz w:val="18"/>
                <w:szCs w:val="18"/>
              </w:rPr>
              <w:t xml:space="preserve">  其他资金</w:t>
            </w:r>
          </w:p>
        </w:tc>
        <w:tc>
          <w:tcPr>
            <w:tcW w:w="97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F5E8AB7">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B05D5BA">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1029"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D4F1887">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674"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FA790C3">
            <w:pPr>
              <w:jc w:val="center"/>
              <w:rPr>
                <w:rFonts w:hint="eastAsia" w:ascii="宋体" w:hAnsi="宋体" w:eastAsia="宋体" w:cs="宋体"/>
                <w:sz w:val="18"/>
                <w:szCs w:val="18"/>
              </w:rPr>
            </w:pPr>
            <w:r>
              <w:rPr>
                <w:rFonts w:hint="eastAsia" w:ascii="宋体" w:hAnsi="宋体" w:eastAsia="宋体" w:cs="宋体"/>
                <w:sz w:val="18"/>
                <w:szCs w:val="18"/>
              </w:rPr>
              <w:t>—</w:t>
            </w:r>
          </w:p>
        </w:tc>
        <w:tc>
          <w:tcPr>
            <w:tcW w:w="1171"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9D43EE1">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64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63786BF">
            <w:pPr>
              <w:jc w:val="center"/>
              <w:rPr>
                <w:rFonts w:hint="eastAsia" w:ascii="宋体" w:hAnsi="宋体" w:eastAsia="宋体" w:cs="宋体"/>
                <w:sz w:val="18"/>
                <w:szCs w:val="18"/>
              </w:rPr>
            </w:pPr>
            <w:r>
              <w:rPr>
                <w:rFonts w:hint="eastAsia" w:ascii="宋体" w:hAnsi="宋体" w:eastAsia="宋体" w:cs="宋体"/>
                <w:sz w:val="18"/>
                <w:szCs w:val="18"/>
              </w:rPr>
              <w:t>—</w:t>
            </w:r>
          </w:p>
        </w:tc>
      </w:tr>
      <w:tr w14:paraId="7A20F4E6">
        <w:tblPrEx>
          <w:tblCellMar>
            <w:top w:w="0" w:type="dxa"/>
            <w:left w:w="10" w:type="dxa"/>
            <w:bottom w:w="0" w:type="dxa"/>
            <w:right w:w="10" w:type="dxa"/>
          </w:tblCellMar>
        </w:tblPrEx>
        <w:trPr>
          <w:jc w:val="center"/>
        </w:trPr>
        <w:tc>
          <w:tcPr>
            <w:tcW w:w="68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18501">
            <w:pPr>
              <w:jc w:val="center"/>
              <w:rPr>
                <w:rFonts w:hint="eastAsia" w:ascii="宋体" w:hAnsi="宋体" w:eastAsia="宋体" w:cs="宋体"/>
                <w:sz w:val="18"/>
                <w:szCs w:val="18"/>
              </w:rPr>
            </w:pPr>
            <w:r>
              <w:rPr>
                <w:rFonts w:hint="eastAsia" w:ascii="宋体" w:hAnsi="宋体" w:eastAsia="宋体" w:cs="宋体"/>
                <w:sz w:val="18"/>
                <w:szCs w:val="18"/>
              </w:rPr>
              <w:t>年度总体目标</w:t>
            </w:r>
          </w:p>
        </w:tc>
        <w:tc>
          <w:tcPr>
            <w:tcW w:w="4322"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201528F">
            <w:pPr>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3519" w:type="dxa"/>
            <w:gridSpan w:val="8"/>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A8B5D93">
            <w:pPr>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14:paraId="73E87D12">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2861AA">
            <w:pPr>
              <w:spacing w:after="200"/>
              <w:jc w:val="left"/>
              <w:rPr>
                <w:rFonts w:hint="eastAsia" w:ascii="宋体" w:hAnsi="宋体" w:eastAsia="宋体" w:cs="宋体"/>
                <w:sz w:val="18"/>
                <w:szCs w:val="18"/>
              </w:rPr>
            </w:pPr>
          </w:p>
        </w:tc>
        <w:tc>
          <w:tcPr>
            <w:tcW w:w="4322"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39AE74D">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完成地下室结构施工；实训楼、食堂＋烹饪实训室基础施工；学生宿舍楼一层结构施工以及周边围护工程。</w:t>
            </w:r>
          </w:p>
        </w:tc>
        <w:tc>
          <w:tcPr>
            <w:tcW w:w="3519" w:type="dxa"/>
            <w:gridSpan w:val="8"/>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2583130">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已完成年度总体目标，项目实际完成情况：1#、2#楼正在进行室内装修收尾及机电安装；3#、4#楼正在进行室内铺装，腻子粉刷；5#楼正在进行机电安装及室内铺装；市政正在进行围墙及挡墙施工。</w:t>
            </w:r>
          </w:p>
        </w:tc>
      </w:tr>
      <w:tr w14:paraId="183C198A">
        <w:tblPrEx>
          <w:tblCellMar>
            <w:top w:w="0" w:type="dxa"/>
            <w:left w:w="10" w:type="dxa"/>
            <w:bottom w:w="0" w:type="dxa"/>
            <w:right w:w="10" w:type="dxa"/>
          </w:tblCellMar>
        </w:tblPrEx>
        <w:trPr>
          <w:jc w:val="center"/>
        </w:trPr>
        <w:tc>
          <w:tcPr>
            <w:tcW w:w="681" w:type="dxa"/>
            <w:vMerge w:val="restart"/>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4797EE6">
            <w:pPr>
              <w:jc w:val="center"/>
              <w:rPr>
                <w:rFonts w:hint="eastAsia" w:ascii="宋体" w:hAnsi="宋体" w:eastAsia="宋体" w:cs="宋体"/>
                <w:sz w:val="18"/>
                <w:szCs w:val="18"/>
              </w:rPr>
            </w:pP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p>
        </w:tc>
        <w:tc>
          <w:tcPr>
            <w:tcW w:w="59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5E2DF9D">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052"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905A445">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2674"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94606A8">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92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1BF775D">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年度</w:t>
            </w:r>
          </w:p>
          <w:p w14:paraId="64B6C7BC">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644"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7027E7E">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实际</w:t>
            </w:r>
          </w:p>
          <w:p w14:paraId="6698CF2A">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完成值</w:t>
            </w:r>
          </w:p>
        </w:tc>
        <w:tc>
          <w:tcPr>
            <w:tcW w:w="49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9DEAE0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分值</w:t>
            </w:r>
          </w:p>
        </w:tc>
        <w:tc>
          <w:tcPr>
            <w:tcW w:w="48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2BF84CA">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w:t>
            </w:r>
          </w:p>
        </w:tc>
        <w:tc>
          <w:tcPr>
            <w:tcW w:w="97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7EF5F05">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偏差原因分析及改进措施</w:t>
            </w:r>
          </w:p>
        </w:tc>
      </w:tr>
      <w:tr w14:paraId="485428AD">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10FA16D">
            <w:pPr>
              <w:spacing w:after="200"/>
              <w:jc w:val="left"/>
              <w:rPr>
                <w:rFonts w:hint="eastAsia" w:ascii="宋体" w:hAnsi="宋体" w:eastAsia="宋体" w:cs="宋体"/>
                <w:sz w:val="18"/>
                <w:szCs w:val="18"/>
              </w:rPr>
            </w:pPr>
          </w:p>
        </w:tc>
        <w:tc>
          <w:tcPr>
            <w:tcW w:w="596"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6B3846">
            <w:pPr>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052" w:type="dxa"/>
            <w:gridSpan w:val="2"/>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6B2FD4">
            <w:pPr>
              <w:jc w:val="center"/>
              <w:rPr>
                <w:rFonts w:hint="eastAsia" w:ascii="宋体" w:hAnsi="宋体" w:eastAsia="宋体" w:cs="宋体"/>
                <w:sz w:val="18"/>
                <w:szCs w:val="18"/>
              </w:rPr>
            </w:pPr>
            <w:r>
              <w:rPr>
                <w:rFonts w:hint="eastAsia" w:ascii="宋体" w:hAnsi="宋体" w:eastAsia="宋体" w:cs="宋体"/>
                <w:sz w:val="18"/>
                <w:szCs w:val="18"/>
              </w:rPr>
              <w:t>经济成本指标</w:t>
            </w:r>
          </w:p>
        </w:tc>
        <w:tc>
          <w:tcPr>
            <w:tcW w:w="2674"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11FECF1">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项目工程建设进度</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3B7B25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≥75%</w:t>
            </w:r>
          </w:p>
        </w:tc>
        <w:tc>
          <w:tcPr>
            <w:tcW w:w="644"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862491C">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82</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E094A3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92EA9A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7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23739F0">
            <w:pPr>
              <w:jc w:val="center"/>
              <w:rPr>
                <w:rFonts w:hint="eastAsia" w:ascii="宋体" w:hAnsi="宋体" w:eastAsia="宋体" w:cs="宋体"/>
                <w:sz w:val="18"/>
                <w:szCs w:val="18"/>
              </w:rPr>
            </w:pPr>
          </w:p>
        </w:tc>
      </w:tr>
      <w:tr w14:paraId="056FCD54">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0A001C7">
            <w:pPr>
              <w:spacing w:after="200"/>
              <w:jc w:val="left"/>
              <w:rPr>
                <w:rFonts w:hint="eastAsia" w:ascii="宋体" w:hAnsi="宋体" w:eastAsia="宋体" w:cs="宋体"/>
                <w:sz w:val="18"/>
                <w:szCs w:val="18"/>
              </w:rPr>
            </w:pPr>
          </w:p>
        </w:tc>
        <w:tc>
          <w:tcPr>
            <w:tcW w:w="596"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B6E92E1">
            <w:pPr>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052" w:type="dxa"/>
            <w:gridSpan w:val="2"/>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DBBBF25">
            <w:pPr>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2674"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4E5667E">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建设工程量</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E8ABB3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≥3000平方米</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32643A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4500</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C489AD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ED194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7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14C069">
            <w:pPr>
              <w:jc w:val="center"/>
              <w:rPr>
                <w:rFonts w:hint="eastAsia" w:ascii="宋体" w:hAnsi="宋体" w:eastAsia="宋体" w:cs="宋体"/>
                <w:sz w:val="18"/>
                <w:szCs w:val="18"/>
              </w:rPr>
            </w:pPr>
          </w:p>
        </w:tc>
      </w:tr>
      <w:tr w14:paraId="3CA7DFAA">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2849280">
            <w:pPr>
              <w:spacing w:after="200"/>
              <w:jc w:val="left"/>
              <w:rPr>
                <w:rFonts w:hint="eastAsia" w:ascii="宋体" w:hAnsi="宋体" w:eastAsia="宋体" w:cs="宋体"/>
                <w:sz w:val="18"/>
                <w:szCs w:val="18"/>
              </w:rPr>
            </w:pPr>
          </w:p>
        </w:tc>
        <w:tc>
          <w:tcPr>
            <w:tcW w:w="5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95C473">
            <w:pPr>
              <w:spacing w:after="200"/>
              <w:jc w:val="left"/>
              <w:rPr>
                <w:rFonts w:hint="eastAsia" w:ascii="宋体" w:hAnsi="宋体" w:eastAsia="宋体" w:cs="宋体"/>
                <w:sz w:val="18"/>
                <w:szCs w:val="18"/>
              </w:rPr>
            </w:pPr>
          </w:p>
        </w:tc>
        <w:tc>
          <w:tcPr>
            <w:tcW w:w="1052" w:type="dxa"/>
            <w:gridSpan w:val="2"/>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63205FAA">
            <w:pPr>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2674"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E4FE95E">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工程量完成率</w:t>
            </w:r>
          </w:p>
        </w:tc>
        <w:tc>
          <w:tcPr>
            <w:tcW w:w="922"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A373BD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≥75%</w:t>
            </w:r>
          </w:p>
        </w:tc>
        <w:tc>
          <w:tcPr>
            <w:tcW w:w="644"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643FE80">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82</w:t>
            </w:r>
          </w:p>
        </w:tc>
        <w:tc>
          <w:tcPr>
            <w:tcW w:w="497"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632B42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483"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16C039C">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97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6BAA0BB">
            <w:pPr>
              <w:jc w:val="center"/>
              <w:rPr>
                <w:rFonts w:hint="eastAsia" w:ascii="宋体" w:hAnsi="宋体" w:eastAsia="宋体" w:cs="宋体"/>
                <w:sz w:val="18"/>
                <w:szCs w:val="18"/>
              </w:rPr>
            </w:pPr>
          </w:p>
        </w:tc>
      </w:tr>
      <w:tr w14:paraId="2189EFFA">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40F8F045">
            <w:pPr>
              <w:spacing w:after="200"/>
              <w:jc w:val="left"/>
              <w:rPr>
                <w:rFonts w:hint="eastAsia" w:ascii="宋体" w:hAnsi="宋体" w:eastAsia="宋体" w:cs="宋体"/>
                <w:sz w:val="18"/>
                <w:szCs w:val="18"/>
              </w:rPr>
            </w:pPr>
          </w:p>
        </w:tc>
        <w:tc>
          <w:tcPr>
            <w:tcW w:w="5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DA009">
            <w:pPr>
              <w:spacing w:after="200"/>
              <w:jc w:val="left"/>
              <w:rPr>
                <w:rFonts w:hint="eastAsia" w:ascii="宋体" w:hAnsi="宋体" w:eastAsia="宋体" w:cs="宋体"/>
                <w:sz w:val="18"/>
                <w:szCs w:val="18"/>
              </w:rPr>
            </w:pPr>
          </w:p>
        </w:tc>
        <w:tc>
          <w:tcPr>
            <w:tcW w:w="1052"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0A936DE9">
            <w:pPr>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2674"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BED5374">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工程按期完成率</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E0E348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≥75%</w:t>
            </w:r>
          </w:p>
        </w:tc>
        <w:tc>
          <w:tcPr>
            <w:tcW w:w="644"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99F04B5">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E59477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C52128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97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28DE0BC">
            <w:pPr>
              <w:jc w:val="center"/>
              <w:rPr>
                <w:rFonts w:hint="eastAsia" w:ascii="宋体" w:hAnsi="宋体" w:eastAsia="宋体" w:cs="宋体"/>
                <w:sz w:val="18"/>
                <w:szCs w:val="18"/>
              </w:rPr>
            </w:pPr>
          </w:p>
        </w:tc>
      </w:tr>
      <w:tr w14:paraId="5C1B6DE3">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087F004">
            <w:pPr>
              <w:spacing w:after="200"/>
              <w:jc w:val="left"/>
              <w:rPr>
                <w:rFonts w:hint="eastAsia" w:ascii="宋体" w:hAnsi="宋体" w:eastAsia="宋体" w:cs="宋体"/>
                <w:sz w:val="18"/>
                <w:szCs w:val="18"/>
              </w:rPr>
            </w:pPr>
          </w:p>
        </w:tc>
        <w:tc>
          <w:tcPr>
            <w:tcW w:w="596" w:type="dxa"/>
            <w:vMerge w:val="restart"/>
            <w:tcBorders>
              <w:top w:val="single" w:color="000000" w:sz="0" w:space="0"/>
              <w:left w:val="single" w:color="000000" w:sz="4" w:space="0"/>
              <w:bottom w:val="single" w:color="000000" w:sz="4" w:space="0"/>
              <w:right w:val="single" w:color="auto" w:sz="4" w:space="0"/>
            </w:tcBorders>
            <w:shd w:val="clear" w:color="000000" w:fill="FFFFFF"/>
            <w:tcMar>
              <w:left w:w="108" w:type="dxa"/>
              <w:right w:w="108" w:type="dxa"/>
            </w:tcMar>
            <w:vAlign w:val="center"/>
          </w:tcPr>
          <w:p w14:paraId="47CE8904">
            <w:pPr>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052"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4FD81872">
            <w:pPr>
              <w:jc w:val="center"/>
              <w:rPr>
                <w:rFonts w:hint="eastAsia" w:ascii="宋体" w:hAnsi="宋体" w:eastAsia="宋体" w:cs="宋体"/>
                <w:sz w:val="18"/>
                <w:szCs w:val="18"/>
              </w:rPr>
            </w:pPr>
            <w:r>
              <w:rPr>
                <w:rFonts w:hint="eastAsia" w:ascii="宋体" w:hAnsi="宋体" w:eastAsia="宋体" w:cs="宋体"/>
                <w:sz w:val="18"/>
                <w:szCs w:val="18"/>
              </w:rPr>
              <w:t>社会效益指标</w:t>
            </w:r>
          </w:p>
        </w:tc>
        <w:tc>
          <w:tcPr>
            <w:tcW w:w="2674" w:type="dxa"/>
            <w:gridSpan w:val="3"/>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33B9CB74">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安全生产率</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4118A10">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≥100%</w:t>
            </w:r>
          </w:p>
        </w:tc>
        <w:tc>
          <w:tcPr>
            <w:tcW w:w="644"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5FF6225">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CA1061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DBC7FB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7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8D135F3">
            <w:pPr>
              <w:jc w:val="center"/>
              <w:rPr>
                <w:rFonts w:hint="eastAsia" w:ascii="宋体" w:hAnsi="宋体" w:eastAsia="宋体" w:cs="宋体"/>
                <w:sz w:val="18"/>
                <w:szCs w:val="18"/>
              </w:rPr>
            </w:pPr>
          </w:p>
        </w:tc>
      </w:tr>
      <w:tr w14:paraId="49019A22">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7391715E">
            <w:pPr>
              <w:spacing w:after="200"/>
              <w:jc w:val="left"/>
              <w:rPr>
                <w:rFonts w:hint="eastAsia" w:ascii="宋体" w:hAnsi="宋体" w:eastAsia="宋体" w:cs="宋体"/>
                <w:sz w:val="18"/>
                <w:szCs w:val="18"/>
              </w:rPr>
            </w:pPr>
          </w:p>
        </w:tc>
        <w:tc>
          <w:tcPr>
            <w:tcW w:w="596" w:type="dxa"/>
            <w:vMerge w:val="continue"/>
            <w:tcBorders>
              <w:top w:val="single" w:color="000000" w:sz="0" w:space="0"/>
              <w:left w:val="single" w:color="000000" w:sz="4" w:space="0"/>
              <w:bottom w:val="single" w:color="000000" w:sz="4" w:space="0"/>
              <w:right w:val="single" w:color="auto" w:sz="4" w:space="0"/>
            </w:tcBorders>
            <w:shd w:val="clear" w:color="000000" w:fill="FFFFFF"/>
            <w:tcMar>
              <w:left w:w="108" w:type="dxa"/>
              <w:right w:w="108" w:type="dxa"/>
            </w:tcMar>
            <w:vAlign w:val="center"/>
          </w:tcPr>
          <w:p w14:paraId="3AD939FC">
            <w:pPr>
              <w:spacing w:after="200"/>
              <w:jc w:val="left"/>
              <w:rPr>
                <w:rFonts w:hint="eastAsia" w:ascii="宋体" w:hAnsi="宋体" w:eastAsia="宋体" w:cs="宋体"/>
                <w:sz w:val="18"/>
                <w:szCs w:val="18"/>
              </w:rPr>
            </w:pPr>
          </w:p>
        </w:tc>
        <w:tc>
          <w:tcPr>
            <w:tcW w:w="105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5077A19D">
            <w:pPr>
              <w:jc w:val="center"/>
              <w:rPr>
                <w:rFonts w:hint="eastAsia" w:ascii="宋体" w:hAnsi="宋体" w:eastAsia="宋体" w:cs="宋体"/>
                <w:sz w:val="18"/>
                <w:szCs w:val="18"/>
              </w:rPr>
            </w:pPr>
            <w:r>
              <w:rPr>
                <w:rFonts w:hint="eastAsia" w:ascii="宋体" w:hAnsi="宋体" w:eastAsia="宋体" w:cs="宋体"/>
                <w:sz w:val="18"/>
                <w:szCs w:val="18"/>
                <w:lang w:val="en-US" w:eastAsia="zh-CN"/>
              </w:rPr>
              <w:t>生态</w:t>
            </w:r>
            <w:r>
              <w:rPr>
                <w:rFonts w:hint="eastAsia" w:ascii="宋体" w:hAnsi="宋体" w:eastAsia="宋体" w:cs="宋体"/>
                <w:sz w:val="18"/>
                <w:szCs w:val="18"/>
              </w:rPr>
              <w:t>效益指标</w:t>
            </w:r>
          </w:p>
        </w:tc>
        <w:tc>
          <w:tcPr>
            <w:tcW w:w="2674" w:type="dxa"/>
            <w:gridSpan w:val="3"/>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36753AE0">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周边环境问题投诉量</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4A9C65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w:t>
            </w:r>
            <w:r>
              <w:rPr>
                <w:rFonts w:hint="eastAsia" w:ascii="宋体" w:hAnsi="宋体" w:eastAsia="宋体" w:cs="宋体"/>
                <w:b w:val="0"/>
                <w:bCs w:val="0"/>
                <w:i w:val="0"/>
                <w:iCs w:val="0"/>
                <w:smallCaps w:val="0"/>
                <w:color w:val="000000"/>
                <w:kern w:val="0"/>
                <w:sz w:val="18"/>
                <w:szCs w:val="18"/>
                <w:lang w:val="en-US" w:eastAsia="zh-CN"/>
              </w:rPr>
              <w:t>7</w:t>
            </w:r>
            <w:r>
              <w:rPr>
                <w:rFonts w:hint="eastAsia" w:ascii="宋体" w:hAnsi="宋体" w:eastAsia="宋体" w:cs="宋体"/>
                <w:b w:val="0"/>
                <w:bCs w:val="0"/>
                <w:i w:val="0"/>
                <w:iCs w:val="0"/>
                <w:smallCaps w:val="0"/>
                <w:color w:val="000000"/>
                <w:kern w:val="0"/>
                <w:sz w:val="18"/>
                <w:szCs w:val="18"/>
              </w:rPr>
              <w:t>件</w:t>
            </w:r>
          </w:p>
        </w:tc>
        <w:tc>
          <w:tcPr>
            <w:tcW w:w="644"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F4817A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2E9DD1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C6D294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7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AF6460B">
            <w:pPr>
              <w:jc w:val="center"/>
              <w:rPr>
                <w:rFonts w:hint="eastAsia" w:ascii="宋体" w:hAnsi="宋体" w:eastAsia="宋体" w:cs="宋体"/>
                <w:sz w:val="18"/>
                <w:szCs w:val="18"/>
              </w:rPr>
            </w:pPr>
          </w:p>
        </w:tc>
      </w:tr>
      <w:tr w14:paraId="0B8E48A7">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6516017">
            <w:pPr>
              <w:spacing w:after="200"/>
              <w:jc w:val="left"/>
              <w:rPr>
                <w:rFonts w:hint="eastAsia" w:ascii="宋体" w:hAnsi="宋体" w:eastAsia="宋体" w:cs="宋体"/>
                <w:sz w:val="18"/>
                <w:szCs w:val="18"/>
              </w:rPr>
            </w:pPr>
          </w:p>
        </w:tc>
        <w:tc>
          <w:tcPr>
            <w:tcW w:w="596" w:type="dxa"/>
            <w:vMerge w:val="continue"/>
            <w:tcBorders>
              <w:top w:val="single" w:color="000000" w:sz="0" w:space="0"/>
              <w:left w:val="single" w:color="000000" w:sz="4" w:space="0"/>
              <w:bottom w:val="single" w:color="000000" w:sz="4" w:space="0"/>
              <w:right w:val="single" w:color="auto" w:sz="4" w:space="0"/>
            </w:tcBorders>
            <w:shd w:val="clear" w:color="000000" w:fill="FFFFFF"/>
            <w:tcMar>
              <w:left w:w="108" w:type="dxa"/>
              <w:right w:w="108" w:type="dxa"/>
            </w:tcMar>
            <w:vAlign w:val="center"/>
          </w:tcPr>
          <w:p w14:paraId="0E5BC819">
            <w:pPr>
              <w:spacing w:after="200"/>
              <w:jc w:val="left"/>
              <w:rPr>
                <w:rFonts w:hint="eastAsia" w:ascii="宋体" w:hAnsi="宋体" w:eastAsia="宋体" w:cs="宋体"/>
                <w:sz w:val="18"/>
                <w:szCs w:val="18"/>
              </w:rPr>
            </w:pPr>
          </w:p>
        </w:tc>
        <w:tc>
          <w:tcPr>
            <w:tcW w:w="1052" w:type="dxa"/>
            <w:gridSpan w:val="2"/>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01AB6A37">
            <w:pPr>
              <w:jc w:val="center"/>
              <w:rPr>
                <w:rFonts w:hint="eastAsia" w:ascii="宋体" w:hAnsi="宋体" w:eastAsia="宋体" w:cs="宋体"/>
                <w:sz w:val="18"/>
                <w:szCs w:val="18"/>
              </w:rPr>
            </w:pPr>
          </w:p>
        </w:tc>
        <w:tc>
          <w:tcPr>
            <w:tcW w:w="2674" w:type="dxa"/>
            <w:gridSpan w:val="3"/>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3053D697">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工程垃圾处理</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549FD4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≥80%</w:t>
            </w:r>
          </w:p>
        </w:tc>
        <w:tc>
          <w:tcPr>
            <w:tcW w:w="644"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CFB885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85</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7281507">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D471B4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7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FC6C970">
            <w:pPr>
              <w:jc w:val="center"/>
              <w:rPr>
                <w:rFonts w:hint="eastAsia" w:ascii="宋体" w:hAnsi="宋体" w:eastAsia="宋体" w:cs="宋体"/>
                <w:sz w:val="18"/>
                <w:szCs w:val="18"/>
                <w:lang w:val="en-US" w:eastAsia="zh-CN"/>
              </w:rPr>
            </w:pPr>
          </w:p>
        </w:tc>
      </w:tr>
      <w:tr w14:paraId="52E2ECAB">
        <w:tblPrEx>
          <w:tblCellMar>
            <w:top w:w="0" w:type="dxa"/>
            <w:left w:w="10" w:type="dxa"/>
            <w:bottom w:w="0" w:type="dxa"/>
            <w:right w:w="10" w:type="dxa"/>
          </w:tblCellMar>
        </w:tblPrEx>
        <w:trPr>
          <w:jc w:val="center"/>
        </w:trPr>
        <w:tc>
          <w:tcPr>
            <w:tcW w:w="68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9BBFDD0">
            <w:pPr>
              <w:spacing w:after="200"/>
              <w:jc w:val="left"/>
              <w:rPr>
                <w:rFonts w:hint="eastAsia" w:ascii="宋体" w:hAnsi="宋体" w:eastAsia="宋体" w:cs="宋体"/>
                <w:sz w:val="18"/>
                <w:szCs w:val="18"/>
              </w:rPr>
            </w:pPr>
          </w:p>
        </w:tc>
        <w:tc>
          <w:tcPr>
            <w:tcW w:w="596" w:type="dxa"/>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1A7FDB4">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满意度</w:t>
            </w:r>
          </w:p>
          <w:p w14:paraId="7693B949">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指标</w:t>
            </w:r>
          </w:p>
        </w:tc>
        <w:tc>
          <w:tcPr>
            <w:tcW w:w="1052" w:type="dxa"/>
            <w:gridSpan w:val="2"/>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31C3B1">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服务对象满意度指标</w:t>
            </w:r>
          </w:p>
        </w:tc>
        <w:tc>
          <w:tcPr>
            <w:tcW w:w="2674"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62E66A8">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受益人员满意度</w:t>
            </w:r>
          </w:p>
        </w:tc>
        <w:tc>
          <w:tcPr>
            <w:tcW w:w="922"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BE7B65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≥80%</w:t>
            </w:r>
          </w:p>
        </w:tc>
        <w:tc>
          <w:tcPr>
            <w:tcW w:w="644"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E7396D1">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85</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981240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C674A5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97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0D707AE">
            <w:pPr>
              <w:jc w:val="center"/>
              <w:rPr>
                <w:rFonts w:hint="eastAsia" w:ascii="宋体" w:hAnsi="宋体" w:eastAsia="宋体" w:cs="宋体"/>
                <w:sz w:val="18"/>
                <w:szCs w:val="18"/>
              </w:rPr>
            </w:pPr>
          </w:p>
        </w:tc>
      </w:tr>
      <w:tr w14:paraId="39F674CD">
        <w:tblPrEx>
          <w:tblCellMar>
            <w:top w:w="0" w:type="dxa"/>
            <w:left w:w="10" w:type="dxa"/>
            <w:bottom w:w="0" w:type="dxa"/>
            <w:right w:w="10" w:type="dxa"/>
          </w:tblCellMar>
        </w:tblPrEx>
        <w:trPr>
          <w:jc w:val="center"/>
        </w:trPr>
        <w:tc>
          <w:tcPr>
            <w:tcW w:w="6569"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C8FEA0">
            <w:pPr>
              <w:jc w:val="center"/>
              <w:rPr>
                <w:rFonts w:hint="eastAsia" w:ascii="宋体" w:hAnsi="宋体" w:eastAsia="宋体" w:cs="宋体"/>
                <w:sz w:val="18"/>
                <w:szCs w:val="18"/>
              </w:rPr>
            </w:pPr>
            <w:r>
              <w:rPr>
                <w:rFonts w:hint="eastAsia" w:ascii="宋体" w:hAnsi="宋体" w:eastAsia="宋体" w:cs="宋体"/>
                <w:color w:val="000000"/>
                <w:sz w:val="18"/>
                <w:szCs w:val="18"/>
              </w:rPr>
              <w:t>总分</w:t>
            </w:r>
          </w:p>
        </w:tc>
        <w:tc>
          <w:tcPr>
            <w:tcW w:w="49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CAE588C">
            <w:pPr>
              <w:jc w:val="center"/>
              <w:rPr>
                <w:rFonts w:hint="eastAsia" w:ascii="宋体" w:hAnsi="宋体" w:eastAsia="宋体" w:cs="宋体"/>
                <w:sz w:val="18"/>
                <w:szCs w:val="18"/>
              </w:rPr>
            </w:pPr>
            <w:r>
              <w:rPr>
                <w:rFonts w:hint="eastAsia" w:ascii="宋体" w:hAnsi="宋体" w:eastAsia="宋体" w:cs="宋体"/>
                <w:color w:val="000000"/>
                <w:sz w:val="18"/>
                <w:szCs w:val="18"/>
              </w:rPr>
              <w:t>100</w:t>
            </w:r>
          </w:p>
        </w:tc>
        <w:tc>
          <w:tcPr>
            <w:tcW w:w="48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66F480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7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D1BB84F">
            <w:pPr>
              <w:jc w:val="center"/>
              <w:rPr>
                <w:rFonts w:hint="eastAsia" w:ascii="宋体" w:hAnsi="宋体" w:eastAsia="宋体" w:cs="宋体"/>
                <w:sz w:val="18"/>
                <w:szCs w:val="18"/>
              </w:rPr>
            </w:pPr>
          </w:p>
        </w:tc>
      </w:tr>
    </w:tbl>
    <w:p w14:paraId="7A4CAD60">
      <w:pPr>
        <w:tabs>
          <w:tab w:val="left" w:pos="7513"/>
        </w:tabs>
        <w:spacing w:line="600" w:lineRule="auto"/>
        <w:rPr>
          <w:rFonts w:ascii="仿宋" w:hAnsi="仿宋" w:eastAsia="仿宋"/>
          <w:sz w:val="32"/>
          <w:szCs w:val="32"/>
        </w:rPr>
      </w:pPr>
    </w:p>
    <w:p w14:paraId="6A286768">
      <w:pPr>
        <w:tabs>
          <w:tab w:val="left" w:pos="7513"/>
        </w:tabs>
        <w:spacing w:line="600" w:lineRule="auto"/>
        <w:rPr>
          <w:rFonts w:hint="eastAsia" w:ascii="仿宋" w:hAnsi="仿宋" w:eastAsia="仿宋"/>
          <w:sz w:val="32"/>
          <w:szCs w:val="32"/>
          <w:lang w:eastAsia="zh-CN"/>
        </w:rPr>
      </w:pPr>
    </w:p>
    <w:tbl>
      <w:tblPr>
        <w:tblStyle w:val="7"/>
        <w:tblW w:w="9839" w:type="dxa"/>
        <w:jc w:val="center"/>
        <w:tblLayout w:type="autofit"/>
        <w:tblCellMar>
          <w:top w:w="0" w:type="dxa"/>
          <w:left w:w="10" w:type="dxa"/>
          <w:bottom w:w="0" w:type="dxa"/>
          <w:right w:w="10" w:type="dxa"/>
        </w:tblCellMar>
      </w:tblPr>
      <w:tblGrid>
        <w:gridCol w:w="679"/>
        <w:gridCol w:w="718"/>
        <w:gridCol w:w="149"/>
        <w:gridCol w:w="1367"/>
        <w:gridCol w:w="237"/>
        <w:gridCol w:w="966"/>
        <w:gridCol w:w="846"/>
        <w:gridCol w:w="917"/>
        <w:gridCol w:w="106"/>
        <w:gridCol w:w="589"/>
        <w:gridCol w:w="137"/>
        <w:gridCol w:w="360"/>
        <w:gridCol w:w="483"/>
        <w:gridCol w:w="325"/>
        <w:gridCol w:w="1960"/>
      </w:tblGrid>
      <w:tr w14:paraId="08802486">
        <w:tblPrEx>
          <w:tblCellMar>
            <w:top w:w="0" w:type="dxa"/>
            <w:left w:w="10" w:type="dxa"/>
            <w:bottom w:w="0" w:type="dxa"/>
            <w:right w:w="10" w:type="dxa"/>
          </w:tblCellMar>
        </w:tblPrEx>
        <w:trPr>
          <w:jc w:val="center"/>
        </w:trPr>
        <w:tc>
          <w:tcPr>
            <w:tcW w:w="9839" w:type="dxa"/>
            <w:gridSpan w:val="15"/>
            <w:shd w:val="clear" w:color="000000" w:fill="FFFFFF"/>
            <w:tcMar>
              <w:left w:w="108" w:type="dxa"/>
              <w:right w:w="108" w:type="dxa"/>
            </w:tcMar>
            <w:vAlign w:val="center"/>
          </w:tcPr>
          <w:p w14:paraId="1056D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rPr>
            </w:pPr>
            <w:r>
              <w:rPr>
                <w:rFonts w:ascii="宋体" w:hAnsi="宋体" w:eastAsia="宋体" w:cs="宋体"/>
                <w:b/>
                <w:sz w:val="32"/>
              </w:rPr>
              <w:t>项目支出绩效自评表</w:t>
            </w:r>
          </w:p>
        </w:tc>
      </w:tr>
      <w:tr w14:paraId="46EDF525">
        <w:tblPrEx>
          <w:tblCellMar>
            <w:top w:w="0" w:type="dxa"/>
            <w:left w:w="10" w:type="dxa"/>
            <w:bottom w:w="0" w:type="dxa"/>
            <w:right w:w="10" w:type="dxa"/>
          </w:tblCellMar>
        </w:tblPrEx>
        <w:trPr>
          <w:jc w:val="center"/>
        </w:trPr>
        <w:tc>
          <w:tcPr>
            <w:tcW w:w="9839" w:type="dxa"/>
            <w:gridSpan w:val="15"/>
            <w:tcBorders>
              <w:bottom w:val="single" w:color="auto" w:sz="4" w:space="0"/>
            </w:tcBorders>
            <w:shd w:val="clear" w:color="000000" w:fill="FFFFFF"/>
            <w:tcMar>
              <w:left w:w="108" w:type="dxa"/>
              <w:right w:w="108" w:type="dxa"/>
            </w:tcMar>
          </w:tcPr>
          <w:p w14:paraId="77F19395">
            <w:pPr>
              <w:jc w:val="center"/>
              <w:rPr>
                <w:rFonts w:ascii="宋体" w:hAnsi="宋体" w:eastAsia="宋体" w:cs="宋体"/>
                <w:sz w:val="22"/>
              </w:rPr>
            </w:pPr>
            <w:r>
              <w:rPr>
                <w:rFonts w:ascii="宋体" w:hAnsi="宋体" w:eastAsia="宋体" w:cs="宋体"/>
                <w:sz w:val="22"/>
              </w:rPr>
              <w:t>（</w:t>
            </w:r>
            <w:r>
              <w:rPr>
                <w:rFonts w:hint="eastAsia" w:ascii="宋体" w:hAnsi="宋体" w:eastAsia="宋体" w:cs="宋体"/>
                <w:sz w:val="22"/>
                <w:lang w:val="en-US" w:eastAsia="zh-CN"/>
              </w:rPr>
              <w:t>2023</w:t>
            </w:r>
            <w:r>
              <w:rPr>
                <w:rFonts w:ascii="宋体" w:hAnsi="宋体" w:eastAsia="宋体" w:cs="宋体"/>
                <w:sz w:val="22"/>
              </w:rPr>
              <w:t>年度）</w:t>
            </w:r>
          </w:p>
        </w:tc>
      </w:tr>
      <w:tr w14:paraId="60D719A9">
        <w:tblPrEx>
          <w:tblCellMar>
            <w:top w:w="0" w:type="dxa"/>
            <w:left w:w="10" w:type="dxa"/>
            <w:bottom w:w="0" w:type="dxa"/>
            <w:right w:w="10" w:type="dxa"/>
          </w:tblCellMar>
        </w:tblPrEx>
        <w:trPr>
          <w:jc w:val="center"/>
        </w:trPr>
        <w:tc>
          <w:tcPr>
            <w:tcW w:w="1397"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0894BCD3">
            <w:pPr>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8442" w:type="dxa"/>
            <w:gridSpan w:val="1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0427FE5E">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教育强国推进工程（福建省莆田市技工学校改扩建工程项目）</w:t>
            </w:r>
          </w:p>
        </w:tc>
      </w:tr>
      <w:tr w14:paraId="47011C4A">
        <w:tblPrEx>
          <w:tblCellMar>
            <w:top w:w="0" w:type="dxa"/>
            <w:left w:w="10" w:type="dxa"/>
            <w:bottom w:w="0" w:type="dxa"/>
            <w:right w:w="10" w:type="dxa"/>
          </w:tblCellMar>
        </w:tblPrEx>
        <w:trPr>
          <w:jc w:val="center"/>
        </w:trPr>
        <w:tc>
          <w:tcPr>
            <w:tcW w:w="1397" w:type="dxa"/>
            <w:gridSpan w:val="2"/>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0F8416">
            <w:pPr>
              <w:jc w:val="center"/>
              <w:rPr>
                <w:rFonts w:hint="eastAsia" w:ascii="宋体" w:hAnsi="宋体" w:eastAsia="宋体" w:cs="宋体"/>
                <w:sz w:val="18"/>
                <w:szCs w:val="18"/>
              </w:rPr>
            </w:pPr>
            <w:r>
              <w:rPr>
                <w:rFonts w:hint="eastAsia" w:ascii="宋体" w:hAnsi="宋体" w:eastAsia="宋体" w:cs="宋体"/>
                <w:sz w:val="18"/>
                <w:szCs w:val="18"/>
              </w:rPr>
              <w:t>主管单位</w:t>
            </w:r>
          </w:p>
        </w:tc>
        <w:tc>
          <w:tcPr>
            <w:tcW w:w="3565" w:type="dxa"/>
            <w:gridSpan w:val="5"/>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D91003F">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莆田市教育局</w:t>
            </w:r>
          </w:p>
        </w:tc>
        <w:tc>
          <w:tcPr>
            <w:tcW w:w="1023" w:type="dxa"/>
            <w:gridSpan w:val="2"/>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80E528F">
            <w:pPr>
              <w:jc w:val="center"/>
              <w:rPr>
                <w:rFonts w:hint="eastAsia" w:ascii="宋体" w:hAnsi="宋体" w:eastAsia="宋体" w:cs="宋体"/>
                <w:sz w:val="18"/>
                <w:szCs w:val="18"/>
              </w:rPr>
            </w:pPr>
            <w:r>
              <w:rPr>
                <w:rFonts w:hint="eastAsia" w:ascii="宋体" w:hAnsi="宋体" w:eastAsia="宋体" w:cs="宋体"/>
                <w:sz w:val="18"/>
                <w:szCs w:val="18"/>
              </w:rPr>
              <w:t>实施单位</w:t>
            </w:r>
          </w:p>
        </w:tc>
        <w:tc>
          <w:tcPr>
            <w:tcW w:w="3854" w:type="dxa"/>
            <w:gridSpan w:val="6"/>
            <w:tcBorders>
              <w:top w:val="single" w:color="auto"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B753C6B">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福建省莆田市高级技工学校</w:t>
            </w:r>
          </w:p>
        </w:tc>
      </w:tr>
      <w:tr w14:paraId="16474107">
        <w:tblPrEx>
          <w:tblCellMar>
            <w:top w:w="0" w:type="dxa"/>
            <w:left w:w="10" w:type="dxa"/>
            <w:bottom w:w="0" w:type="dxa"/>
            <w:right w:w="10" w:type="dxa"/>
          </w:tblCellMar>
        </w:tblPrEx>
        <w:trPr>
          <w:jc w:val="center"/>
        </w:trPr>
        <w:tc>
          <w:tcPr>
            <w:tcW w:w="1397"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54CA9B">
            <w:pPr>
              <w:jc w:val="center"/>
              <w:rPr>
                <w:rFonts w:hint="eastAsia" w:ascii="宋体" w:hAnsi="宋体" w:eastAsia="宋体" w:cs="宋体"/>
                <w:sz w:val="18"/>
                <w:szCs w:val="18"/>
              </w:rPr>
            </w:pPr>
            <w:r>
              <w:rPr>
                <w:rFonts w:hint="eastAsia" w:ascii="宋体" w:hAnsi="宋体" w:eastAsia="宋体" w:cs="宋体"/>
                <w:sz w:val="18"/>
                <w:szCs w:val="18"/>
              </w:rPr>
              <w:t>项目资金</w:t>
            </w:r>
            <w:r>
              <w:rPr>
                <w:rFonts w:hint="eastAsia" w:ascii="宋体" w:hAnsi="宋体" w:eastAsia="宋体" w:cs="宋体"/>
                <w:sz w:val="18"/>
                <w:szCs w:val="18"/>
              </w:rPr>
              <w:br w:type="textWrapping"/>
            </w:r>
            <w:r>
              <w:rPr>
                <w:rFonts w:hint="eastAsia" w:ascii="宋体" w:hAnsi="宋体" w:eastAsia="宋体" w:cs="宋体"/>
                <w:sz w:val="18"/>
                <w:szCs w:val="18"/>
              </w:rPr>
              <w:t>（万元）</w:t>
            </w:r>
          </w:p>
        </w:tc>
        <w:tc>
          <w:tcPr>
            <w:tcW w:w="1753"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AE6DFE8">
            <w:pPr>
              <w:spacing w:line="240" w:lineRule="auto"/>
              <w:jc w:val="center"/>
              <w:rPr>
                <w:rFonts w:hint="eastAsia" w:ascii="宋体" w:hAnsi="宋体" w:eastAsia="宋体" w:cs="宋体"/>
                <w:sz w:val="18"/>
                <w:szCs w:val="18"/>
              </w:rPr>
            </w:pPr>
          </w:p>
        </w:tc>
        <w:tc>
          <w:tcPr>
            <w:tcW w:w="96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C7E44E1">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年初预算数</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D2D92DF">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全年预算数</w:t>
            </w:r>
          </w:p>
        </w:tc>
        <w:tc>
          <w:tcPr>
            <w:tcW w:w="102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DC0CD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全年执行数</w:t>
            </w:r>
          </w:p>
        </w:tc>
        <w:tc>
          <w:tcPr>
            <w:tcW w:w="726"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1311F53">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分值</w:t>
            </w:r>
          </w:p>
        </w:tc>
        <w:tc>
          <w:tcPr>
            <w:tcW w:w="1168"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B36EE99">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执行率</w:t>
            </w:r>
          </w:p>
        </w:tc>
        <w:tc>
          <w:tcPr>
            <w:tcW w:w="19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515243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w:t>
            </w:r>
          </w:p>
        </w:tc>
      </w:tr>
      <w:tr w14:paraId="44264C5B">
        <w:tblPrEx>
          <w:tblCellMar>
            <w:top w:w="0" w:type="dxa"/>
            <w:left w:w="10" w:type="dxa"/>
            <w:bottom w:w="0" w:type="dxa"/>
            <w:right w:w="10" w:type="dxa"/>
          </w:tblCellMar>
        </w:tblPrEx>
        <w:trPr>
          <w:jc w:val="center"/>
        </w:trPr>
        <w:tc>
          <w:tcPr>
            <w:tcW w:w="1397"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0F6885">
            <w:pPr>
              <w:spacing w:after="200"/>
              <w:jc w:val="left"/>
              <w:rPr>
                <w:rFonts w:hint="eastAsia" w:ascii="宋体" w:hAnsi="宋体" w:eastAsia="宋体" w:cs="宋体"/>
                <w:sz w:val="18"/>
                <w:szCs w:val="18"/>
              </w:rPr>
            </w:pPr>
          </w:p>
        </w:tc>
        <w:tc>
          <w:tcPr>
            <w:tcW w:w="1753"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43C5069">
            <w:pPr>
              <w:rPr>
                <w:rFonts w:hint="eastAsia" w:ascii="宋体" w:hAnsi="宋体" w:eastAsia="宋体" w:cs="宋体"/>
                <w:sz w:val="18"/>
                <w:szCs w:val="18"/>
              </w:rPr>
            </w:pPr>
            <w:r>
              <w:rPr>
                <w:rFonts w:hint="eastAsia" w:ascii="宋体" w:hAnsi="宋体" w:eastAsia="宋体" w:cs="宋体"/>
                <w:sz w:val="18"/>
                <w:szCs w:val="18"/>
              </w:rPr>
              <w:t>年度资金总额</w:t>
            </w:r>
          </w:p>
        </w:tc>
        <w:tc>
          <w:tcPr>
            <w:tcW w:w="96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095056D">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6CE2F75">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3000.00</w:t>
            </w:r>
          </w:p>
        </w:tc>
        <w:tc>
          <w:tcPr>
            <w:tcW w:w="102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FA5E389">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833.42</w:t>
            </w:r>
          </w:p>
        </w:tc>
        <w:tc>
          <w:tcPr>
            <w:tcW w:w="726"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FCF7DCE">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10</w:t>
            </w:r>
          </w:p>
        </w:tc>
        <w:tc>
          <w:tcPr>
            <w:tcW w:w="1168"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67ED666">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27.78</w:t>
            </w:r>
          </w:p>
        </w:tc>
        <w:tc>
          <w:tcPr>
            <w:tcW w:w="19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0B99BC4">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0</w:t>
            </w:r>
          </w:p>
        </w:tc>
      </w:tr>
      <w:tr w14:paraId="520493A9">
        <w:tblPrEx>
          <w:tblCellMar>
            <w:top w:w="0" w:type="dxa"/>
            <w:left w:w="10" w:type="dxa"/>
            <w:bottom w:w="0" w:type="dxa"/>
            <w:right w:w="10" w:type="dxa"/>
          </w:tblCellMar>
        </w:tblPrEx>
        <w:trPr>
          <w:jc w:val="center"/>
        </w:trPr>
        <w:tc>
          <w:tcPr>
            <w:tcW w:w="1397"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714BA2">
            <w:pPr>
              <w:spacing w:after="200"/>
              <w:jc w:val="left"/>
              <w:rPr>
                <w:rFonts w:hint="eastAsia" w:ascii="宋体" w:hAnsi="宋体" w:eastAsia="宋体" w:cs="宋体"/>
                <w:sz w:val="18"/>
                <w:szCs w:val="18"/>
              </w:rPr>
            </w:pPr>
          </w:p>
        </w:tc>
        <w:tc>
          <w:tcPr>
            <w:tcW w:w="1753"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D77EA37">
            <w:pPr>
              <w:jc w:val="center"/>
              <w:rPr>
                <w:rFonts w:hint="eastAsia" w:ascii="宋体" w:hAnsi="宋体" w:eastAsia="宋体" w:cs="宋体"/>
                <w:sz w:val="18"/>
                <w:szCs w:val="18"/>
              </w:rPr>
            </w:pPr>
            <w:r>
              <w:rPr>
                <w:rFonts w:hint="eastAsia" w:ascii="宋体" w:hAnsi="宋体" w:eastAsia="宋体" w:cs="宋体"/>
                <w:sz w:val="18"/>
                <w:szCs w:val="18"/>
              </w:rPr>
              <w:t>其中：当年财政拨款</w:t>
            </w:r>
          </w:p>
        </w:tc>
        <w:tc>
          <w:tcPr>
            <w:tcW w:w="96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1D07D6A">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4273D4E">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3000.00</w:t>
            </w:r>
          </w:p>
        </w:tc>
        <w:tc>
          <w:tcPr>
            <w:tcW w:w="102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3AFB607">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833.42</w:t>
            </w:r>
          </w:p>
        </w:tc>
        <w:tc>
          <w:tcPr>
            <w:tcW w:w="726"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48F1B46">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w:t>
            </w:r>
          </w:p>
        </w:tc>
        <w:tc>
          <w:tcPr>
            <w:tcW w:w="1168"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FFD7983">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27.78</w:t>
            </w:r>
          </w:p>
        </w:tc>
        <w:tc>
          <w:tcPr>
            <w:tcW w:w="19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6D891BC">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w:t>
            </w:r>
          </w:p>
        </w:tc>
      </w:tr>
      <w:tr w14:paraId="4F604FC6">
        <w:tblPrEx>
          <w:tblCellMar>
            <w:top w:w="0" w:type="dxa"/>
            <w:left w:w="10" w:type="dxa"/>
            <w:bottom w:w="0" w:type="dxa"/>
            <w:right w:w="10" w:type="dxa"/>
          </w:tblCellMar>
        </w:tblPrEx>
        <w:trPr>
          <w:jc w:val="center"/>
        </w:trPr>
        <w:tc>
          <w:tcPr>
            <w:tcW w:w="1397"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4A9DE3">
            <w:pPr>
              <w:spacing w:after="200"/>
              <w:jc w:val="left"/>
              <w:rPr>
                <w:rFonts w:hint="eastAsia" w:ascii="宋体" w:hAnsi="宋体" w:eastAsia="宋体" w:cs="宋体"/>
                <w:sz w:val="18"/>
                <w:szCs w:val="18"/>
              </w:rPr>
            </w:pPr>
          </w:p>
        </w:tc>
        <w:tc>
          <w:tcPr>
            <w:tcW w:w="1753"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EC7B739">
            <w:pPr>
              <w:jc w:val="center"/>
              <w:rPr>
                <w:rFonts w:hint="eastAsia" w:ascii="宋体" w:hAnsi="宋体" w:eastAsia="宋体" w:cs="宋体"/>
                <w:sz w:val="18"/>
                <w:szCs w:val="18"/>
              </w:rPr>
            </w:pPr>
            <w:r>
              <w:rPr>
                <w:rFonts w:hint="eastAsia" w:ascii="宋体" w:hAnsi="宋体" w:eastAsia="宋体" w:cs="宋体"/>
                <w:sz w:val="18"/>
                <w:szCs w:val="18"/>
              </w:rPr>
              <w:t xml:space="preserve">  其他资金</w:t>
            </w:r>
          </w:p>
        </w:tc>
        <w:tc>
          <w:tcPr>
            <w:tcW w:w="96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0030490">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lang w:val="en-US" w:eastAsia="zh-CN"/>
              </w:rPr>
              <w:t>0.00</w:t>
            </w:r>
          </w:p>
        </w:tc>
        <w:tc>
          <w:tcPr>
            <w:tcW w:w="84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82FBE6C">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0.00</w:t>
            </w:r>
          </w:p>
        </w:tc>
        <w:tc>
          <w:tcPr>
            <w:tcW w:w="1023"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669B759">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0.00</w:t>
            </w:r>
          </w:p>
        </w:tc>
        <w:tc>
          <w:tcPr>
            <w:tcW w:w="726"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5BD7F74">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w:t>
            </w:r>
          </w:p>
        </w:tc>
        <w:tc>
          <w:tcPr>
            <w:tcW w:w="1168"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3ECA3A6">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0.00</w:t>
            </w:r>
          </w:p>
        </w:tc>
        <w:tc>
          <w:tcPr>
            <w:tcW w:w="196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78C0FB5">
            <w:pPr>
              <w:jc w:val="center"/>
              <w:rPr>
                <w:rFonts w:hint="eastAsia" w:ascii="宋体" w:hAnsi="宋体" w:eastAsia="宋体" w:cs="宋体"/>
                <w:b w:val="0"/>
                <w:bCs w:val="0"/>
                <w:i w:val="0"/>
                <w:iCs w:val="0"/>
                <w:smallCaps w:val="0"/>
                <w:color w:val="000000"/>
                <w:kern w:val="0"/>
                <w:sz w:val="18"/>
                <w:szCs w:val="18"/>
                <w:lang w:val="en-US" w:eastAsia="zh-CN"/>
              </w:rPr>
            </w:pPr>
            <w:r>
              <w:rPr>
                <w:rFonts w:hint="eastAsia" w:ascii="宋体" w:hAnsi="宋体" w:eastAsia="宋体" w:cs="宋体"/>
                <w:b w:val="0"/>
                <w:bCs w:val="0"/>
                <w:i w:val="0"/>
                <w:iCs w:val="0"/>
                <w:smallCaps w:val="0"/>
                <w:color w:val="000000"/>
                <w:kern w:val="0"/>
                <w:sz w:val="18"/>
                <w:szCs w:val="18"/>
                <w:lang w:val="en-US" w:eastAsia="zh-CN"/>
              </w:rPr>
              <w:t>—</w:t>
            </w:r>
          </w:p>
        </w:tc>
      </w:tr>
      <w:tr w14:paraId="3AE719FD">
        <w:tblPrEx>
          <w:tblCellMar>
            <w:top w:w="0" w:type="dxa"/>
            <w:left w:w="10" w:type="dxa"/>
            <w:bottom w:w="0" w:type="dxa"/>
            <w:right w:w="10" w:type="dxa"/>
          </w:tblCellMar>
        </w:tblPrEx>
        <w:trPr>
          <w:jc w:val="center"/>
        </w:trPr>
        <w:tc>
          <w:tcPr>
            <w:tcW w:w="679"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A717C6">
            <w:pPr>
              <w:jc w:val="center"/>
              <w:rPr>
                <w:rFonts w:hint="eastAsia" w:ascii="宋体" w:hAnsi="宋体" w:eastAsia="宋体" w:cs="宋体"/>
                <w:sz w:val="18"/>
                <w:szCs w:val="18"/>
              </w:rPr>
            </w:pPr>
            <w:r>
              <w:rPr>
                <w:rFonts w:hint="eastAsia" w:ascii="宋体" w:hAnsi="宋体" w:eastAsia="宋体" w:cs="宋体"/>
                <w:sz w:val="18"/>
                <w:szCs w:val="18"/>
              </w:rPr>
              <w:t>年度总体目标</w:t>
            </w:r>
          </w:p>
        </w:tc>
        <w:tc>
          <w:tcPr>
            <w:tcW w:w="4283"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C48B518">
            <w:pPr>
              <w:jc w:val="center"/>
              <w:rPr>
                <w:rFonts w:hint="eastAsia" w:ascii="宋体" w:hAnsi="宋体" w:eastAsia="宋体" w:cs="宋体"/>
                <w:sz w:val="18"/>
                <w:szCs w:val="18"/>
              </w:rPr>
            </w:pPr>
            <w:r>
              <w:rPr>
                <w:rFonts w:hint="eastAsia" w:ascii="宋体" w:hAnsi="宋体" w:eastAsia="宋体" w:cs="宋体"/>
                <w:sz w:val="18"/>
                <w:szCs w:val="18"/>
              </w:rPr>
              <w:t>预期目标</w:t>
            </w:r>
          </w:p>
        </w:tc>
        <w:tc>
          <w:tcPr>
            <w:tcW w:w="4877" w:type="dxa"/>
            <w:gridSpan w:val="8"/>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D52DDF0">
            <w:pPr>
              <w:jc w:val="center"/>
              <w:rPr>
                <w:rFonts w:hint="eastAsia" w:ascii="宋体" w:hAnsi="宋体" w:eastAsia="宋体" w:cs="宋体"/>
                <w:sz w:val="18"/>
                <w:szCs w:val="18"/>
              </w:rPr>
            </w:pPr>
            <w:r>
              <w:rPr>
                <w:rFonts w:hint="eastAsia" w:ascii="宋体" w:hAnsi="宋体" w:eastAsia="宋体" w:cs="宋体"/>
                <w:sz w:val="18"/>
                <w:szCs w:val="18"/>
              </w:rPr>
              <w:t>实际完成情况</w:t>
            </w:r>
          </w:p>
        </w:tc>
      </w:tr>
      <w:tr w14:paraId="3DAC858D">
        <w:tblPrEx>
          <w:tblCellMar>
            <w:top w:w="0" w:type="dxa"/>
            <w:left w:w="10" w:type="dxa"/>
            <w:bottom w:w="0" w:type="dxa"/>
            <w:right w:w="10" w:type="dxa"/>
          </w:tblCellMar>
        </w:tblPrEx>
        <w:trPr>
          <w:trHeight w:val="1247" w:hRule="atLeast"/>
          <w:jc w:val="center"/>
        </w:trPr>
        <w:tc>
          <w:tcPr>
            <w:tcW w:w="679"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986A78">
            <w:pPr>
              <w:spacing w:after="200"/>
              <w:jc w:val="left"/>
              <w:rPr>
                <w:rFonts w:hint="eastAsia" w:ascii="宋体" w:hAnsi="宋体" w:eastAsia="宋体" w:cs="宋体"/>
                <w:sz w:val="18"/>
                <w:szCs w:val="18"/>
              </w:rPr>
            </w:pPr>
          </w:p>
        </w:tc>
        <w:tc>
          <w:tcPr>
            <w:tcW w:w="4283"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3CF4488">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深化产教融合、校企合作，推动职业院校、应用型本科高校面向经济社会发展需求，加强产教融合实训基地建设，创新培养模式，优化培养机构、更好服务实体经济发展。</w:t>
            </w:r>
          </w:p>
        </w:tc>
        <w:tc>
          <w:tcPr>
            <w:tcW w:w="4877" w:type="dxa"/>
            <w:gridSpan w:val="8"/>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361E201">
            <w:pPr>
              <w:jc w:val="center"/>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1#、2#楼正在进行室内装修收尾及机电安装；3#、4#楼正在进行室内铺装，腻子粉刷；5#楼正在进行机电安装及室内铺装；市政正在进行围墙及挡墙施工。</w:t>
            </w:r>
          </w:p>
        </w:tc>
      </w:tr>
      <w:tr w14:paraId="04FD4D09">
        <w:tblPrEx>
          <w:tblCellMar>
            <w:top w:w="0" w:type="dxa"/>
            <w:left w:w="10" w:type="dxa"/>
            <w:bottom w:w="0" w:type="dxa"/>
            <w:right w:w="10" w:type="dxa"/>
          </w:tblCellMar>
        </w:tblPrEx>
        <w:trPr>
          <w:jc w:val="center"/>
        </w:trPr>
        <w:tc>
          <w:tcPr>
            <w:tcW w:w="679" w:type="dxa"/>
            <w:vMerge w:val="restart"/>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A58AE48">
            <w:pPr>
              <w:jc w:val="center"/>
              <w:rPr>
                <w:rFonts w:hint="eastAsia" w:ascii="宋体" w:hAnsi="宋体" w:eastAsia="宋体" w:cs="宋体"/>
                <w:sz w:val="18"/>
                <w:szCs w:val="18"/>
              </w:rPr>
            </w:pP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p>
        </w:tc>
        <w:tc>
          <w:tcPr>
            <w:tcW w:w="86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F744FEF">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367"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39EF551">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2049"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490072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917"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308CDD6">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年度</w:t>
            </w:r>
          </w:p>
          <w:p w14:paraId="5041FA24">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指标值</w:t>
            </w:r>
          </w:p>
        </w:tc>
        <w:tc>
          <w:tcPr>
            <w:tcW w:w="695"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16411D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实际</w:t>
            </w:r>
          </w:p>
          <w:p w14:paraId="73AA23FC">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完成值</w:t>
            </w:r>
          </w:p>
        </w:tc>
        <w:tc>
          <w:tcPr>
            <w:tcW w:w="49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067C964">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分值</w:t>
            </w:r>
          </w:p>
        </w:tc>
        <w:tc>
          <w:tcPr>
            <w:tcW w:w="48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CEC8EB2">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得分</w:t>
            </w:r>
          </w:p>
        </w:tc>
        <w:tc>
          <w:tcPr>
            <w:tcW w:w="228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0774FE0">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偏差原因分析及改进措施</w:t>
            </w:r>
          </w:p>
        </w:tc>
      </w:tr>
      <w:tr w14:paraId="697B3FE5">
        <w:tblPrEx>
          <w:tblCellMar>
            <w:top w:w="0" w:type="dxa"/>
            <w:left w:w="10" w:type="dxa"/>
            <w:bottom w:w="0" w:type="dxa"/>
            <w:right w:w="10" w:type="dxa"/>
          </w:tblCellMar>
        </w:tblPrEx>
        <w:trPr>
          <w:jc w:val="center"/>
        </w:trPr>
        <w:tc>
          <w:tcPr>
            <w:tcW w:w="6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5C862420">
            <w:pPr>
              <w:spacing w:after="200"/>
              <w:jc w:val="left"/>
              <w:rPr>
                <w:rFonts w:hint="eastAsia" w:ascii="宋体" w:hAnsi="宋体" w:eastAsia="宋体" w:cs="宋体"/>
                <w:sz w:val="18"/>
                <w:szCs w:val="18"/>
              </w:rPr>
            </w:pPr>
          </w:p>
        </w:tc>
        <w:tc>
          <w:tcPr>
            <w:tcW w:w="867" w:type="dxa"/>
            <w:gridSpan w:val="2"/>
            <w:vMerge w:val="restart"/>
            <w:tcBorders>
              <w:top w:val="single" w:color="000000" w:sz="0" w:space="0"/>
              <w:left w:val="single" w:color="000000" w:sz="4" w:space="0"/>
              <w:right w:val="single" w:color="000000" w:sz="4" w:space="0"/>
            </w:tcBorders>
            <w:shd w:val="clear" w:color="000000" w:fill="FFFFFF"/>
            <w:tcMar>
              <w:left w:w="108" w:type="dxa"/>
              <w:right w:w="108" w:type="dxa"/>
            </w:tcMar>
            <w:vAlign w:val="center"/>
          </w:tcPr>
          <w:p w14:paraId="11DC3498">
            <w:pPr>
              <w:jc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136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59346C">
            <w:pPr>
              <w:jc w:val="center"/>
              <w:rPr>
                <w:rFonts w:hint="eastAsia" w:ascii="宋体" w:hAnsi="宋体" w:eastAsia="宋体" w:cs="宋体"/>
                <w:sz w:val="18"/>
                <w:szCs w:val="18"/>
              </w:rPr>
            </w:pPr>
            <w:r>
              <w:rPr>
                <w:rFonts w:hint="eastAsia" w:ascii="宋体" w:hAnsi="宋体" w:eastAsia="宋体" w:cs="宋体"/>
                <w:sz w:val="18"/>
                <w:szCs w:val="18"/>
              </w:rPr>
              <w:t>经济成本指标</w:t>
            </w:r>
          </w:p>
        </w:tc>
        <w:tc>
          <w:tcPr>
            <w:tcW w:w="2049"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48E6386">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年度计划投资完成率</w:t>
            </w:r>
          </w:p>
        </w:tc>
        <w:tc>
          <w:tcPr>
            <w:tcW w:w="917"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7BC8463">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≥80%</w:t>
            </w:r>
          </w:p>
        </w:tc>
        <w:tc>
          <w:tcPr>
            <w:tcW w:w="69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3AA95B0">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81.46</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03B3D0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6A843A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228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788B7AA">
            <w:pPr>
              <w:jc w:val="center"/>
              <w:rPr>
                <w:rFonts w:hint="eastAsia" w:ascii="宋体" w:hAnsi="宋体" w:eastAsia="宋体" w:cs="宋体"/>
                <w:sz w:val="18"/>
                <w:szCs w:val="18"/>
              </w:rPr>
            </w:pPr>
          </w:p>
        </w:tc>
      </w:tr>
      <w:tr w14:paraId="70BB9FC0">
        <w:tblPrEx>
          <w:tblCellMar>
            <w:top w:w="0" w:type="dxa"/>
            <w:left w:w="10" w:type="dxa"/>
            <w:bottom w:w="0" w:type="dxa"/>
            <w:right w:w="10" w:type="dxa"/>
          </w:tblCellMar>
        </w:tblPrEx>
        <w:trPr>
          <w:jc w:val="center"/>
        </w:trPr>
        <w:tc>
          <w:tcPr>
            <w:tcW w:w="6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F73F185">
            <w:pPr>
              <w:spacing w:after="200"/>
              <w:jc w:val="left"/>
              <w:rPr>
                <w:rFonts w:hint="eastAsia" w:ascii="宋体" w:hAnsi="宋体" w:eastAsia="宋体" w:cs="宋体"/>
                <w:sz w:val="18"/>
                <w:szCs w:val="18"/>
              </w:rPr>
            </w:pPr>
          </w:p>
        </w:tc>
        <w:tc>
          <w:tcPr>
            <w:tcW w:w="867"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A429F4">
            <w:pPr>
              <w:jc w:val="center"/>
              <w:rPr>
                <w:rFonts w:hint="eastAsia" w:ascii="宋体" w:hAnsi="宋体" w:eastAsia="宋体" w:cs="宋体"/>
                <w:sz w:val="18"/>
                <w:szCs w:val="18"/>
              </w:rPr>
            </w:pPr>
          </w:p>
        </w:tc>
        <w:tc>
          <w:tcPr>
            <w:tcW w:w="136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27C1A5">
            <w:pPr>
              <w:jc w:val="center"/>
              <w:rPr>
                <w:rFonts w:hint="eastAsia" w:ascii="宋体" w:hAnsi="宋体" w:eastAsia="宋体" w:cs="宋体"/>
                <w:sz w:val="18"/>
                <w:szCs w:val="18"/>
              </w:rPr>
            </w:pPr>
            <w:r>
              <w:rPr>
                <w:rFonts w:hint="eastAsia" w:ascii="宋体" w:hAnsi="宋体" w:eastAsia="宋体" w:cs="宋体"/>
                <w:sz w:val="18"/>
                <w:szCs w:val="18"/>
                <w:lang w:val="en-US" w:eastAsia="zh-CN"/>
              </w:rPr>
              <w:t>社会</w:t>
            </w:r>
            <w:r>
              <w:rPr>
                <w:rFonts w:hint="eastAsia" w:ascii="宋体" w:hAnsi="宋体" w:eastAsia="宋体" w:cs="宋体"/>
                <w:sz w:val="18"/>
                <w:szCs w:val="18"/>
              </w:rPr>
              <w:t>成本指标</w:t>
            </w:r>
          </w:p>
        </w:tc>
        <w:tc>
          <w:tcPr>
            <w:tcW w:w="2049"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7654C5C">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项目成本</w:t>
            </w:r>
          </w:p>
        </w:tc>
        <w:tc>
          <w:tcPr>
            <w:tcW w:w="917"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417D484">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≤5%</w:t>
            </w:r>
          </w:p>
        </w:tc>
        <w:tc>
          <w:tcPr>
            <w:tcW w:w="69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DEFF740">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1.5</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3C22B70">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D51D755">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228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66B84A3">
            <w:pPr>
              <w:jc w:val="center"/>
              <w:rPr>
                <w:rFonts w:hint="eastAsia" w:ascii="宋体" w:hAnsi="宋体" w:eastAsia="宋体" w:cs="宋体"/>
                <w:sz w:val="18"/>
                <w:szCs w:val="18"/>
              </w:rPr>
            </w:pPr>
          </w:p>
        </w:tc>
      </w:tr>
      <w:tr w14:paraId="52C9D739">
        <w:tblPrEx>
          <w:tblCellMar>
            <w:top w:w="0" w:type="dxa"/>
            <w:left w:w="10" w:type="dxa"/>
            <w:bottom w:w="0" w:type="dxa"/>
            <w:right w:w="10" w:type="dxa"/>
          </w:tblCellMar>
        </w:tblPrEx>
        <w:trPr>
          <w:jc w:val="center"/>
        </w:trPr>
        <w:tc>
          <w:tcPr>
            <w:tcW w:w="6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6B703D81">
            <w:pPr>
              <w:spacing w:after="200"/>
              <w:jc w:val="left"/>
              <w:rPr>
                <w:rFonts w:hint="eastAsia" w:ascii="宋体" w:hAnsi="宋体" w:eastAsia="宋体" w:cs="宋体"/>
                <w:sz w:val="18"/>
                <w:szCs w:val="18"/>
              </w:rPr>
            </w:pPr>
          </w:p>
        </w:tc>
        <w:tc>
          <w:tcPr>
            <w:tcW w:w="867" w:type="dxa"/>
            <w:gridSpan w:val="2"/>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9E5911F">
            <w:pPr>
              <w:jc w:val="center"/>
              <w:rPr>
                <w:rFonts w:hint="eastAsia" w:ascii="宋体" w:hAnsi="宋体" w:eastAsia="宋体" w:cs="宋体"/>
                <w:sz w:val="18"/>
                <w:szCs w:val="18"/>
              </w:rPr>
            </w:pPr>
            <w:r>
              <w:rPr>
                <w:rFonts w:hint="eastAsia" w:ascii="宋体" w:hAnsi="宋体" w:eastAsia="宋体" w:cs="宋体"/>
                <w:sz w:val="18"/>
                <w:szCs w:val="18"/>
              </w:rPr>
              <w:t>产出指标</w:t>
            </w:r>
          </w:p>
        </w:tc>
        <w:tc>
          <w:tcPr>
            <w:tcW w:w="136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7115B9BF">
            <w:pPr>
              <w:jc w:val="center"/>
              <w:rPr>
                <w:rFonts w:hint="eastAsia" w:ascii="宋体" w:hAnsi="宋体" w:eastAsia="宋体" w:cs="宋体"/>
                <w:sz w:val="18"/>
                <w:szCs w:val="18"/>
              </w:rPr>
            </w:pPr>
            <w:r>
              <w:rPr>
                <w:rFonts w:hint="eastAsia" w:ascii="宋体" w:hAnsi="宋体" w:eastAsia="宋体" w:cs="宋体"/>
                <w:sz w:val="18"/>
                <w:szCs w:val="18"/>
              </w:rPr>
              <w:t>数量指标</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2189741">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项目开工率</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AD7579C">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≥90%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BB4770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956A4C0">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439B09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22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E7C393">
            <w:pPr>
              <w:jc w:val="center"/>
              <w:rPr>
                <w:rFonts w:hint="eastAsia" w:ascii="宋体" w:hAnsi="宋体" w:eastAsia="宋体" w:cs="宋体"/>
                <w:sz w:val="18"/>
                <w:szCs w:val="18"/>
              </w:rPr>
            </w:pPr>
          </w:p>
        </w:tc>
      </w:tr>
      <w:tr w14:paraId="4FD7C9FE">
        <w:tblPrEx>
          <w:tblCellMar>
            <w:top w:w="0" w:type="dxa"/>
            <w:left w:w="10" w:type="dxa"/>
            <w:bottom w:w="0" w:type="dxa"/>
            <w:right w:w="10" w:type="dxa"/>
          </w:tblCellMar>
        </w:tblPrEx>
        <w:trPr>
          <w:jc w:val="center"/>
        </w:trPr>
        <w:tc>
          <w:tcPr>
            <w:tcW w:w="6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67B121D5">
            <w:pPr>
              <w:spacing w:after="200"/>
              <w:jc w:val="left"/>
              <w:rPr>
                <w:rFonts w:hint="eastAsia" w:ascii="宋体" w:hAnsi="宋体" w:eastAsia="宋体" w:cs="宋体"/>
                <w:sz w:val="18"/>
                <w:szCs w:val="18"/>
              </w:rPr>
            </w:pPr>
          </w:p>
        </w:tc>
        <w:tc>
          <w:tcPr>
            <w:tcW w:w="867"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14:paraId="722339DE">
            <w:pPr>
              <w:jc w:val="center"/>
              <w:rPr>
                <w:rFonts w:hint="eastAsia" w:ascii="宋体" w:hAnsi="宋体" w:eastAsia="宋体" w:cs="宋体"/>
                <w:sz w:val="18"/>
                <w:szCs w:val="18"/>
              </w:rPr>
            </w:pPr>
          </w:p>
        </w:tc>
        <w:tc>
          <w:tcPr>
            <w:tcW w:w="1367" w:type="dxa"/>
            <w:vMerge w:val="continue"/>
            <w:tcBorders>
              <w:left w:val="single" w:color="000000" w:sz="4" w:space="0"/>
              <w:right w:val="single" w:color="000000" w:sz="4" w:space="0"/>
            </w:tcBorders>
            <w:shd w:val="clear" w:color="000000" w:fill="FFFFFF"/>
            <w:tcMar>
              <w:left w:w="108" w:type="dxa"/>
              <w:right w:w="108" w:type="dxa"/>
            </w:tcMar>
            <w:vAlign w:val="center"/>
          </w:tcPr>
          <w:p w14:paraId="2CC1D11E">
            <w:pPr>
              <w:jc w:val="center"/>
              <w:rPr>
                <w:rFonts w:hint="eastAsia" w:ascii="宋体" w:hAnsi="宋体" w:eastAsia="宋体" w:cs="宋体"/>
                <w:sz w:val="18"/>
                <w:szCs w:val="18"/>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EB6E5BF">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建设工程量</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A32AB2C">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≥30000平方米</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06E8395">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35000</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817825">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8701EA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22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46A0EF">
            <w:pPr>
              <w:jc w:val="center"/>
              <w:rPr>
                <w:rFonts w:hint="eastAsia" w:ascii="宋体" w:hAnsi="宋体" w:eastAsia="宋体" w:cs="宋体"/>
                <w:sz w:val="18"/>
                <w:szCs w:val="18"/>
              </w:rPr>
            </w:pPr>
          </w:p>
        </w:tc>
      </w:tr>
      <w:tr w14:paraId="28012DF0">
        <w:tblPrEx>
          <w:tblCellMar>
            <w:top w:w="0" w:type="dxa"/>
            <w:left w:w="10" w:type="dxa"/>
            <w:bottom w:w="0" w:type="dxa"/>
            <w:right w:w="10" w:type="dxa"/>
          </w:tblCellMar>
        </w:tblPrEx>
        <w:trPr>
          <w:jc w:val="center"/>
        </w:trPr>
        <w:tc>
          <w:tcPr>
            <w:tcW w:w="6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72735D2D">
            <w:pPr>
              <w:spacing w:after="200"/>
              <w:jc w:val="left"/>
              <w:rPr>
                <w:rFonts w:hint="eastAsia" w:ascii="宋体" w:hAnsi="宋体" w:eastAsia="宋体" w:cs="宋体"/>
                <w:sz w:val="18"/>
                <w:szCs w:val="18"/>
              </w:rPr>
            </w:pPr>
          </w:p>
        </w:tc>
        <w:tc>
          <w:tcPr>
            <w:tcW w:w="867"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14:paraId="38658C92">
            <w:pPr>
              <w:jc w:val="center"/>
              <w:rPr>
                <w:rFonts w:hint="eastAsia" w:ascii="宋体" w:hAnsi="宋体" w:eastAsia="宋体" w:cs="宋体"/>
                <w:sz w:val="18"/>
                <w:szCs w:val="18"/>
              </w:rPr>
            </w:pPr>
          </w:p>
        </w:tc>
        <w:tc>
          <w:tcPr>
            <w:tcW w:w="1367" w:type="dxa"/>
            <w:vMerge w:val="continue"/>
            <w:tcBorders>
              <w:left w:val="single" w:color="000000" w:sz="4" w:space="0"/>
              <w:right w:val="single" w:color="000000" w:sz="4" w:space="0"/>
            </w:tcBorders>
            <w:shd w:val="clear" w:color="000000" w:fill="FFFFFF"/>
            <w:tcMar>
              <w:left w:w="108" w:type="dxa"/>
              <w:right w:w="108" w:type="dxa"/>
            </w:tcMar>
            <w:vAlign w:val="center"/>
          </w:tcPr>
          <w:p w14:paraId="3EFB02C4">
            <w:pPr>
              <w:jc w:val="center"/>
              <w:rPr>
                <w:rFonts w:hint="eastAsia" w:ascii="宋体" w:hAnsi="宋体" w:eastAsia="宋体" w:cs="宋体"/>
                <w:sz w:val="18"/>
                <w:szCs w:val="18"/>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3FC583">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项目数量</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338626">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≥1个</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E0C578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2BC190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5F4EBE3">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22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20E4F8">
            <w:pPr>
              <w:jc w:val="center"/>
              <w:rPr>
                <w:rFonts w:hint="eastAsia" w:ascii="宋体" w:hAnsi="宋体" w:eastAsia="宋体" w:cs="宋体"/>
                <w:sz w:val="18"/>
                <w:szCs w:val="18"/>
              </w:rPr>
            </w:pPr>
          </w:p>
        </w:tc>
      </w:tr>
      <w:tr w14:paraId="31B98CD8">
        <w:tblPrEx>
          <w:tblCellMar>
            <w:top w:w="0" w:type="dxa"/>
            <w:left w:w="10" w:type="dxa"/>
            <w:bottom w:w="0" w:type="dxa"/>
            <w:right w:w="10" w:type="dxa"/>
          </w:tblCellMar>
        </w:tblPrEx>
        <w:trPr>
          <w:trHeight w:val="544" w:hRule="atLeast"/>
          <w:jc w:val="center"/>
        </w:trPr>
        <w:tc>
          <w:tcPr>
            <w:tcW w:w="6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778A1DE4">
            <w:pPr>
              <w:spacing w:after="200"/>
              <w:jc w:val="left"/>
              <w:rPr>
                <w:rFonts w:hint="eastAsia" w:ascii="宋体" w:hAnsi="宋体" w:eastAsia="宋体" w:cs="宋体"/>
                <w:sz w:val="18"/>
                <w:szCs w:val="18"/>
              </w:rPr>
            </w:pPr>
          </w:p>
        </w:tc>
        <w:tc>
          <w:tcPr>
            <w:tcW w:w="867"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14:paraId="087C94E8">
            <w:pPr>
              <w:jc w:val="center"/>
              <w:rPr>
                <w:rFonts w:hint="eastAsia" w:ascii="宋体" w:hAnsi="宋体" w:eastAsia="宋体" w:cs="宋体"/>
                <w:sz w:val="18"/>
                <w:szCs w:val="18"/>
              </w:rPr>
            </w:pPr>
          </w:p>
        </w:tc>
        <w:tc>
          <w:tcPr>
            <w:tcW w:w="136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C008F9">
            <w:pPr>
              <w:jc w:val="center"/>
              <w:rPr>
                <w:rFonts w:hint="eastAsia" w:ascii="宋体" w:hAnsi="宋体" w:eastAsia="宋体" w:cs="宋体"/>
                <w:sz w:val="18"/>
                <w:szCs w:val="18"/>
              </w:rPr>
            </w:pP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6FDAB57">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“两个责任”按项目落实到位率</w:t>
            </w:r>
          </w:p>
        </w:tc>
        <w:tc>
          <w:tcPr>
            <w:tcW w:w="91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7F5FA26">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≥95%</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A69B9B">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AB4A80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B8DB221">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228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4A4B94">
            <w:pPr>
              <w:jc w:val="center"/>
              <w:rPr>
                <w:rFonts w:hint="eastAsia" w:ascii="宋体" w:hAnsi="宋体" w:eastAsia="宋体" w:cs="宋体"/>
                <w:sz w:val="18"/>
                <w:szCs w:val="18"/>
              </w:rPr>
            </w:pPr>
          </w:p>
        </w:tc>
      </w:tr>
      <w:tr w14:paraId="236B50A8">
        <w:tblPrEx>
          <w:tblCellMar>
            <w:top w:w="0" w:type="dxa"/>
            <w:left w:w="10" w:type="dxa"/>
            <w:bottom w:w="0" w:type="dxa"/>
            <w:right w:w="10" w:type="dxa"/>
          </w:tblCellMar>
        </w:tblPrEx>
        <w:trPr>
          <w:jc w:val="center"/>
        </w:trPr>
        <w:tc>
          <w:tcPr>
            <w:tcW w:w="6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6148B1A">
            <w:pPr>
              <w:spacing w:after="200"/>
              <w:jc w:val="left"/>
              <w:rPr>
                <w:rFonts w:hint="eastAsia" w:ascii="宋体" w:hAnsi="宋体" w:eastAsia="宋体" w:cs="宋体"/>
                <w:sz w:val="18"/>
                <w:szCs w:val="18"/>
              </w:rPr>
            </w:pPr>
          </w:p>
        </w:tc>
        <w:tc>
          <w:tcPr>
            <w:tcW w:w="867"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14:paraId="6E156714">
            <w:pPr>
              <w:spacing w:after="200"/>
              <w:jc w:val="left"/>
              <w:rPr>
                <w:rFonts w:hint="eastAsia" w:ascii="宋体" w:hAnsi="宋体" w:eastAsia="宋体" w:cs="宋体"/>
                <w:sz w:val="18"/>
                <w:szCs w:val="18"/>
              </w:rPr>
            </w:pPr>
          </w:p>
        </w:tc>
        <w:tc>
          <w:tcPr>
            <w:tcW w:w="1367"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A3F0D0C">
            <w:pPr>
              <w:jc w:val="center"/>
              <w:rPr>
                <w:rFonts w:hint="eastAsia" w:ascii="宋体" w:hAnsi="宋体" w:eastAsia="宋体" w:cs="宋体"/>
                <w:sz w:val="18"/>
                <w:szCs w:val="18"/>
              </w:rPr>
            </w:pPr>
            <w:r>
              <w:rPr>
                <w:rFonts w:hint="eastAsia" w:ascii="宋体" w:hAnsi="宋体" w:eastAsia="宋体" w:cs="宋体"/>
                <w:sz w:val="18"/>
                <w:szCs w:val="18"/>
              </w:rPr>
              <w:t>质量指标</w:t>
            </w:r>
          </w:p>
        </w:tc>
        <w:tc>
          <w:tcPr>
            <w:tcW w:w="2049"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A884B01">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项目验收通过率</w:t>
            </w:r>
          </w:p>
        </w:tc>
        <w:tc>
          <w:tcPr>
            <w:tcW w:w="917"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B9FB4C7">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≥75%</w:t>
            </w:r>
          </w:p>
        </w:tc>
        <w:tc>
          <w:tcPr>
            <w:tcW w:w="695"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8AB6BA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9A9879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6BCF61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228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814E380">
            <w:pPr>
              <w:jc w:val="center"/>
              <w:rPr>
                <w:rFonts w:hint="eastAsia" w:ascii="宋体" w:hAnsi="宋体" w:eastAsia="宋体" w:cs="宋体"/>
                <w:sz w:val="18"/>
                <w:szCs w:val="18"/>
              </w:rPr>
            </w:pPr>
          </w:p>
        </w:tc>
      </w:tr>
      <w:tr w14:paraId="0F0E7AF3">
        <w:tblPrEx>
          <w:tblCellMar>
            <w:top w:w="0" w:type="dxa"/>
            <w:left w:w="10" w:type="dxa"/>
            <w:bottom w:w="0" w:type="dxa"/>
            <w:right w:w="10" w:type="dxa"/>
          </w:tblCellMar>
        </w:tblPrEx>
        <w:trPr>
          <w:jc w:val="center"/>
        </w:trPr>
        <w:tc>
          <w:tcPr>
            <w:tcW w:w="6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D423B79">
            <w:pPr>
              <w:spacing w:after="200"/>
              <w:jc w:val="left"/>
              <w:rPr>
                <w:rFonts w:hint="eastAsia" w:ascii="宋体" w:hAnsi="宋体" w:eastAsia="宋体" w:cs="宋体"/>
                <w:sz w:val="18"/>
                <w:szCs w:val="18"/>
              </w:rPr>
            </w:pPr>
          </w:p>
        </w:tc>
        <w:tc>
          <w:tcPr>
            <w:tcW w:w="867" w:type="dxa"/>
            <w:gridSpan w:val="2"/>
            <w:vMerge w:val="continue"/>
            <w:tcBorders>
              <w:left w:val="single" w:color="000000" w:sz="4" w:space="0"/>
              <w:right w:val="single" w:color="000000" w:sz="4" w:space="0"/>
            </w:tcBorders>
            <w:shd w:val="clear" w:color="000000" w:fill="FFFFFF"/>
            <w:tcMar>
              <w:left w:w="108" w:type="dxa"/>
              <w:right w:w="108" w:type="dxa"/>
            </w:tcMar>
            <w:vAlign w:val="center"/>
          </w:tcPr>
          <w:p w14:paraId="6BA07283">
            <w:pPr>
              <w:spacing w:after="200"/>
              <w:jc w:val="left"/>
              <w:rPr>
                <w:rFonts w:hint="eastAsia" w:ascii="宋体" w:hAnsi="宋体" w:eastAsia="宋体" w:cs="宋体"/>
                <w:sz w:val="18"/>
                <w:szCs w:val="18"/>
              </w:rPr>
            </w:pPr>
          </w:p>
        </w:tc>
        <w:tc>
          <w:tcPr>
            <w:tcW w:w="136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AD2C24A">
            <w:pPr>
              <w:jc w:val="center"/>
              <w:rPr>
                <w:rFonts w:hint="eastAsia" w:ascii="宋体" w:hAnsi="宋体" w:eastAsia="宋体" w:cs="宋体"/>
                <w:sz w:val="18"/>
                <w:szCs w:val="18"/>
              </w:rPr>
            </w:pPr>
            <w:r>
              <w:rPr>
                <w:rFonts w:hint="eastAsia" w:ascii="宋体" w:hAnsi="宋体" w:eastAsia="宋体" w:cs="宋体"/>
                <w:sz w:val="18"/>
                <w:szCs w:val="18"/>
              </w:rPr>
              <w:t>时效指标</w:t>
            </w:r>
          </w:p>
        </w:tc>
        <w:tc>
          <w:tcPr>
            <w:tcW w:w="2049"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332562CE">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中央预算内投资支付率</w:t>
            </w:r>
          </w:p>
        </w:tc>
        <w:tc>
          <w:tcPr>
            <w:tcW w:w="917"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140B626">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≥65%</w:t>
            </w:r>
          </w:p>
        </w:tc>
        <w:tc>
          <w:tcPr>
            <w:tcW w:w="69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665CF3F2">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27.78</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6E6D69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39A48B9">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0</w:t>
            </w:r>
          </w:p>
        </w:tc>
        <w:tc>
          <w:tcPr>
            <w:tcW w:w="228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5586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b w:val="0"/>
                <w:bCs w:val="0"/>
                <w:i w:val="0"/>
                <w:iCs w:val="0"/>
                <w:smallCaps w:val="0"/>
                <w:color w:val="000000"/>
                <w:kern w:val="0"/>
                <w:sz w:val="18"/>
                <w:szCs w:val="18"/>
              </w:rPr>
              <w:t>报送申请拨付工程款的材料较慢，影响资金使用。</w:t>
            </w:r>
          </w:p>
        </w:tc>
      </w:tr>
      <w:tr w14:paraId="17CF77BF">
        <w:tblPrEx>
          <w:tblCellMar>
            <w:top w:w="0" w:type="dxa"/>
            <w:left w:w="10" w:type="dxa"/>
            <w:bottom w:w="0" w:type="dxa"/>
            <w:right w:w="10" w:type="dxa"/>
          </w:tblCellMar>
        </w:tblPrEx>
        <w:trPr>
          <w:trHeight w:val="600" w:hRule="atLeast"/>
          <w:jc w:val="center"/>
        </w:trPr>
        <w:tc>
          <w:tcPr>
            <w:tcW w:w="6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49928269">
            <w:pPr>
              <w:spacing w:after="200"/>
              <w:jc w:val="left"/>
              <w:rPr>
                <w:rFonts w:hint="eastAsia" w:ascii="宋体" w:hAnsi="宋体" w:eastAsia="宋体" w:cs="宋体"/>
                <w:sz w:val="18"/>
                <w:szCs w:val="18"/>
              </w:rPr>
            </w:pPr>
          </w:p>
        </w:tc>
        <w:tc>
          <w:tcPr>
            <w:tcW w:w="867" w:type="dxa"/>
            <w:gridSpan w:val="2"/>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82D966">
            <w:pPr>
              <w:spacing w:after="200"/>
              <w:jc w:val="left"/>
              <w:rPr>
                <w:rFonts w:hint="eastAsia" w:ascii="宋体" w:hAnsi="宋体" w:eastAsia="宋体" w:cs="宋体"/>
                <w:sz w:val="18"/>
                <w:szCs w:val="18"/>
              </w:rPr>
            </w:pPr>
          </w:p>
        </w:tc>
        <w:tc>
          <w:tcPr>
            <w:tcW w:w="1367"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1F60FD66">
            <w:pPr>
              <w:jc w:val="center"/>
              <w:rPr>
                <w:rFonts w:hint="eastAsia" w:ascii="宋体" w:hAnsi="宋体" w:eastAsia="宋体" w:cs="宋体"/>
                <w:sz w:val="18"/>
                <w:szCs w:val="18"/>
              </w:rPr>
            </w:pPr>
          </w:p>
        </w:tc>
        <w:tc>
          <w:tcPr>
            <w:tcW w:w="2049" w:type="dxa"/>
            <w:gridSpan w:val="3"/>
            <w:tcBorders>
              <w:top w:val="single" w:color="000000" w:sz="4"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942781B">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投资计划分解（转发）用时</w:t>
            </w:r>
          </w:p>
        </w:tc>
        <w:tc>
          <w:tcPr>
            <w:tcW w:w="917"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08C04E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≤20个工作日</w:t>
            </w:r>
          </w:p>
        </w:tc>
        <w:tc>
          <w:tcPr>
            <w:tcW w:w="69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4F9B8288">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3</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20A1F4F">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5AEF7EEA">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5</w:t>
            </w:r>
          </w:p>
        </w:tc>
        <w:tc>
          <w:tcPr>
            <w:tcW w:w="228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C429A8A">
            <w:pPr>
              <w:jc w:val="center"/>
              <w:rPr>
                <w:rFonts w:hint="eastAsia" w:ascii="宋体" w:hAnsi="宋体" w:eastAsia="宋体" w:cs="宋体"/>
                <w:sz w:val="18"/>
                <w:szCs w:val="18"/>
              </w:rPr>
            </w:pPr>
          </w:p>
        </w:tc>
      </w:tr>
      <w:tr w14:paraId="10238972">
        <w:tblPrEx>
          <w:tblCellMar>
            <w:top w:w="0" w:type="dxa"/>
            <w:left w:w="10" w:type="dxa"/>
            <w:bottom w:w="0" w:type="dxa"/>
            <w:right w:w="10" w:type="dxa"/>
          </w:tblCellMar>
        </w:tblPrEx>
        <w:trPr>
          <w:trHeight w:val="634" w:hRule="atLeast"/>
          <w:jc w:val="center"/>
        </w:trPr>
        <w:tc>
          <w:tcPr>
            <w:tcW w:w="6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7B9336B">
            <w:pPr>
              <w:spacing w:after="200"/>
              <w:jc w:val="left"/>
              <w:rPr>
                <w:rFonts w:hint="eastAsia" w:ascii="宋体" w:hAnsi="宋体" w:eastAsia="宋体" w:cs="宋体"/>
                <w:sz w:val="18"/>
                <w:szCs w:val="18"/>
              </w:rPr>
            </w:pPr>
          </w:p>
        </w:tc>
        <w:tc>
          <w:tcPr>
            <w:tcW w:w="867" w:type="dxa"/>
            <w:gridSpan w:val="2"/>
            <w:tcBorders>
              <w:top w:val="single" w:color="000000" w:sz="0" w:space="0"/>
              <w:left w:val="single" w:color="000000" w:sz="4" w:space="0"/>
              <w:bottom w:val="single" w:color="000000" w:sz="4" w:space="0"/>
              <w:right w:val="single" w:color="auto" w:sz="4" w:space="0"/>
            </w:tcBorders>
            <w:shd w:val="clear" w:color="000000" w:fill="FFFFFF"/>
            <w:tcMar>
              <w:left w:w="108" w:type="dxa"/>
              <w:right w:w="108" w:type="dxa"/>
            </w:tcMar>
            <w:vAlign w:val="center"/>
          </w:tcPr>
          <w:p w14:paraId="6F8ECE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效益指标</w:t>
            </w:r>
          </w:p>
        </w:tc>
        <w:tc>
          <w:tcPr>
            <w:tcW w:w="136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2CDBC315">
            <w:pPr>
              <w:jc w:val="center"/>
              <w:rPr>
                <w:rFonts w:hint="eastAsia" w:ascii="宋体" w:hAnsi="宋体" w:eastAsia="宋体" w:cs="宋体"/>
                <w:sz w:val="18"/>
                <w:szCs w:val="18"/>
              </w:rPr>
            </w:pPr>
            <w:r>
              <w:rPr>
                <w:rFonts w:hint="eastAsia" w:ascii="宋体" w:hAnsi="宋体" w:eastAsia="宋体" w:cs="宋体"/>
                <w:sz w:val="18"/>
                <w:szCs w:val="18"/>
              </w:rPr>
              <w:t>社会效益指标</w:t>
            </w:r>
          </w:p>
        </w:tc>
        <w:tc>
          <w:tcPr>
            <w:tcW w:w="2049" w:type="dxa"/>
            <w:gridSpan w:val="3"/>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1C91EF90">
            <w:pPr>
              <w:pStyle w:val="17"/>
              <w:widowControl/>
              <w:jc w:val="both"/>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安全生产率</w:t>
            </w:r>
          </w:p>
        </w:tc>
        <w:tc>
          <w:tcPr>
            <w:tcW w:w="917"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21EDBED">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≥100%</w:t>
            </w:r>
          </w:p>
        </w:tc>
        <w:tc>
          <w:tcPr>
            <w:tcW w:w="69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79C1DBE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77D816E">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30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9767D61">
            <w:pPr>
              <w:pStyle w:val="17"/>
              <w:widowControl/>
              <w:jc w:val="center"/>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30</w:t>
            </w:r>
          </w:p>
        </w:tc>
        <w:tc>
          <w:tcPr>
            <w:tcW w:w="228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CDF851F">
            <w:pPr>
              <w:jc w:val="center"/>
              <w:rPr>
                <w:rFonts w:hint="eastAsia" w:ascii="宋体" w:hAnsi="宋体" w:eastAsia="宋体" w:cs="宋体"/>
                <w:sz w:val="18"/>
                <w:szCs w:val="18"/>
              </w:rPr>
            </w:pPr>
          </w:p>
        </w:tc>
      </w:tr>
      <w:tr w14:paraId="7C557698">
        <w:tblPrEx>
          <w:tblCellMar>
            <w:top w:w="0" w:type="dxa"/>
            <w:left w:w="10" w:type="dxa"/>
            <w:bottom w:w="0" w:type="dxa"/>
            <w:right w:w="10" w:type="dxa"/>
          </w:tblCellMar>
        </w:tblPrEx>
        <w:trPr>
          <w:jc w:val="center"/>
        </w:trPr>
        <w:tc>
          <w:tcPr>
            <w:tcW w:w="6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093D40DE">
            <w:pPr>
              <w:spacing w:after="200"/>
              <w:jc w:val="left"/>
              <w:rPr>
                <w:rFonts w:hint="eastAsia" w:ascii="宋体" w:hAnsi="宋体" w:eastAsia="宋体" w:cs="宋体"/>
                <w:sz w:val="18"/>
                <w:szCs w:val="18"/>
              </w:rPr>
            </w:pPr>
          </w:p>
        </w:tc>
        <w:tc>
          <w:tcPr>
            <w:tcW w:w="867" w:type="dxa"/>
            <w:gridSpan w:val="2"/>
            <w:tcBorders>
              <w:top w:val="single" w:color="000000" w:sz="0" w:space="0"/>
              <w:left w:val="single" w:color="000000" w:sz="4" w:space="0"/>
              <w:bottom w:val="single" w:color="000000" w:sz="0" w:space="0"/>
              <w:right w:val="single" w:color="auto" w:sz="4" w:space="0"/>
            </w:tcBorders>
            <w:shd w:val="clear" w:color="000000" w:fill="FFFFFF"/>
            <w:tcMar>
              <w:left w:w="108" w:type="dxa"/>
              <w:right w:w="108" w:type="dxa"/>
            </w:tcMar>
            <w:vAlign w:val="center"/>
          </w:tcPr>
          <w:p w14:paraId="1B2C874E">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满意度</w:t>
            </w:r>
          </w:p>
          <w:p w14:paraId="3AC53307">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指标</w:t>
            </w:r>
          </w:p>
        </w:tc>
        <w:tc>
          <w:tcPr>
            <w:tcW w:w="1367"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14:paraId="4E852C96">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服务对象满意度指标</w:t>
            </w:r>
          </w:p>
        </w:tc>
        <w:tc>
          <w:tcPr>
            <w:tcW w:w="2049" w:type="dxa"/>
            <w:gridSpan w:val="3"/>
            <w:tcBorders>
              <w:top w:val="single" w:color="000000" w:sz="4" w:space="0"/>
              <w:left w:val="single" w:color="auto" w:sz="4" w:space="0"/>
              <w:bottom w:val="single" w:color="000000" w:sz="4" w:space="0"/>
              <w:right w:val="single" w:color="000000" w:sz="4" w:space="0"/>
            </w:tcBorders>
            <w:shd w:val="clear" w:color="auto" w:fill="FFFFFF"/>
            <w:tcMar>
              <w:left w:w="108" w:type="dxa"/>
              <w:right w:w="108" w:type="dxa"/>
            </w:tcMar>
            <w:vAlign w:val="center"/>
          </w:tcPr>
          <w:p w14:paraId="391E58B2">
            <w:pPr>
              <w:pStyle w:val="17"/>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监督检查指标</w:t>
            </w:r>
          </w:p>
        </w:tc>
        <w:tc>
          <w:tcPr>
            <w:tcW w:w="917"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B0F13DD">
            <w:pPr>
              <w:pStyle w:val="17"/>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rPr>
              <w:t>≤1%</w:t>
            </w:r>
          </w:p>
        </w:tc>
        <w:tc>
          <w:tcPr>
            <w:tcW w:w="695"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06EF2DAE">
            <w:pPr>
              <w:pStyle w:val="17"/>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0</w:t>
            </w:r>
          </w:p>
        </w:tc>
        <w:tc>
          <w:tcPr>
            <w:tcW w:w="497" w:type="dxa"/>
            <w:gridSpan w:val="2"/>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286E6759">
            <w:pPr>
              <w:pStyle w:val="17"/>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483" w:type="dxa"/>
            <w:tcBorders>
              <w:top w:val="single" w:color="000000" w:sz="0" w:space="0"/>
              <w:left w:val="single" w:color="000000" w:sz="0" w:space="0"/>
              <w:bottom w:val="single" w:color="000000" w:sz="4" w:space="0"/>
              <w:right w:val="single" w:color="000000" w:sz="4" w:space="0"/>
            </w:tcBorders>
            <w:shd w:val="clear" w:color="auto" w:fill="FFFFFF"/>
            <w:tcMar>
              <w:left w:w="108" w:type="dxa"/>
              <w:right w:w="108" w:type="dxa"/>
            </w:tcMar>
            <w:vAlign w:val="center"/>
          </w:tcPr>
          <w:p w14:paraId="1F8BD86B">
            <w:pPr>
              <w:pStyle w:val="17"/>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i w:val="0"/>
                <w:iCs w:val="0"/>
                <w:smallCaps w:val="0"/>
                <w:color w:val="000000"/>
                <w:kern w:val="0"/>
                <w:sz w:val="18"/>
                <w:szCs w:val="18"/>
                <w:lang w:val="en-US" w:eastAsia="zh-CN" w:bidi="ar-SA"/>
              </w:rPr>
            </w:pPr>
            <w:r>
              <w:rPr>
                <w:rFonts w:hint="eastAsia" w:ascii="宋体" w:hAnsi="宋体" w:eastAsia="宋体" w:cs="宋体"/>
                <w:b w:val="0"/>
                <w:bCs w:val="0"/>
                <w:i w:val="0"/>
                <w:iCs w:val="0"/>
                <w:smallCaps w:val="0"/>
                <w:color w:val="000000"/>
                <w:kern w:val="0"/>
                <w:sz w:val="18"/>
                <w:szCs w:val="18"/>
                <w:lang w:val="en-US" w:eastAsia="zh-CN"/>
              </w:rPr>
              <w:t>10</w:t>
            </w:r>
          </w:p>
        </w:tc>
        <w:tc>
          <w:tcPr>
            <w:tcW w:w="228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D5BF228">
            <w:pPr>
              <w:jc w:val="center"/>
              <w:rPr>
                <w:rFonts w:hint="eastAsia" w:ascii="宋体" w:hAnsi="宋体" w:eastAsia="宋体" w:cs="宋体"/>
                <w:sz w:val="18"/>
                <w:szCs w:val="18"/>
              </w:rPr>
            </w:pPr>
          </w:p>
        </w:tc>
      </w:tr>
      <w:tr w14:paraId="1B94EAC9">
        <w:tblPrEx>
          <w:tblCellMar>
            <w:top w:w="0" w:type="dxa"/>
            <w:left w:w="10" w:type="dxa"/>
            <w:bottom w:w="0" w:type="dxa"/>
            <w:right w:w="10" w:type="dxa"/>
          </w:tblCellMar>
        </w:tblPrEx>
        <w:trPr>
          <w:trHeight w:val="279" w:hRule="atLeast"/>
          <w:jc w:val="center"/>
        </w:trPr>
        <w:tc>
          <w:tcPr>
            <w:tcW w:w="6574"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C1EF4F">
            <w:pPr>
              <w:jc w:val="center"/>
              <w:rPr>
                <w:rFonts w:hint="eastAsia" w:ascii="宋体" w:hAnsi="宋体" w:eastAsia="宋体" w:cs="宋体"/>
                <w:sz w:val="18"/>
                <w:szCs w:val="18"/>
              </w:rPr>
            </w:pPr>
            <w:r>
              <w:rPr>
                <w:rFonts w:hint="eastAsia" w:ascii="宋体" w:hAnsi="宋体" w:eastAsia="宋体" w:cs="宋体"/>
                <w:color w:val="000000"/>
                <w:sz w:val="18"/>
                <w:szCs w:val="18"/>
              </w:rPr>
              <w:t>总分</w:t>
            </w:r>
          </w:p>
        </w:tc>
        <w:tc>
          <w:tcPr>
            <w:tcW w:w="49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3222F8A">
            <w:pPr>
              <w:jc w:val="center"/>
              <w:rPr>
                <w:rFonts w:hint="eastAsia" w:ascii="宋体" w:hAnsi="宋体" w:eastAsia="宋体" w:cs="宋体"/>
                <w:sz w:val="18"/>
                <w:szCs w:val="18"/>
              </w:rPr>
            </w:pPr>
            <w:r>
              <w:rPr>
                <w:rFonts w:hint="eastAsia" w:ascii="宋体" w:hAnsi="宋体" w:eastAsia="宋体" w:cs="宋体"/>
                <w:color w:val="000000"/>
                <w:sz w:val="18"/>
                <w:szCs w:val="18"/>
              </w:rPr>
              <w:t>100</w:t>
            </w:r>
          </w:p>
        </w:tc>
        <w:tc>
          <w:tcPr>
            <w:tcW w:w="483"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CB7E7E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85</w:t>
            </w:r>
          </w:p>
        </w:tc>
        <w:tc>
          <w:tcPr>
            <w:tcW w:w="228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32BF73B">
            <w:pPr>
              <w:jc w:val="center"/>
              <w:rPr>
                <w:rFonts w:hint="eastAsia" w:ascii="宋体" w:hAnsi="宋体" w:eastAsia="宋体" w:cs="宋体"/>
                <w:sz w:val="18"/>
                <w:szCs w:val="18"/>
              </w:rPr>
            </w:pPr>
          </w:p>
        </w:tc>
      </w:tr>
    </w:tbl>
    <w:p w14:paraId="0A8FFC1D">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宋体" w:hAnsi="宋体" w:eastAsia="宋体" w:cs="宋体"/>
          <w:sz w:val="18"/>
          <w:szCs w:val="18"/>
          <w:lang w:eastAsia="zh-CN"/>
        </w:rPr>
      </w:pPr>
    </w:p>
    <w:p w14:paraId="3BFDDCEE">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07C3997C">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20601C2A">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775D8D52">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5BD47EBD">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4FE1EE0C">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28B1DB90">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137CC9C5">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11A59801">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504559F9">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4D1EE597">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60D645EB">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792D64CC">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374FE460">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0F2328C8">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6C3695B8">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6A7219FB">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40C13539">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58DA3DD0">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676B0A33">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24740EFF">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1886B708">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208F1336">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3B326A7A">
      <w:pPr>
        <w:keepNext w:val="0"/>
        <w:keepLines w:val="0"/>
        <w:pageBreakBefore w:val="0"/>
        <w:widowControl w:val="0"/>
        <w:tabs>
          <w:tab w:val="left" w:pos="7513"/>
        </w:tabs>
        <w:kinsoku/>
        <w:wordWrap/>
        <w:overflowPunct/>
        <w:topLinePunct w:val="0"/>
        <w:autoSpaceDE/>
        <w:autoSpaceDN/>
        <w:bidi w:val="0"/>
        <w:adjustRightInd/>
        <w:snapToGrid/>
        <w:spacing w:line="20" w:lineRule="exact"/>
        <w:textAlignment w:val="auto"/>
        <w:rPr>
          <w:rFonts w:hint="eastAsia" w:ascii="仿宋" w:hAnsi="仿宋" w:eastAsia="仿宋"/>
          <w:sz w:val="32"/>
          <w:szCs w:val="32"/>
          <w:lang w:eastAsia="zh-CN"/>
        </w:rPr>
      </w:pPr>
    </w:p>
    <w:p w14:paraId="04F36ACB">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736F6B3E">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57B6F8AB">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07C15FDC">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5D361F45">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754AC595">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2E57CCB3">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1DC3607C">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2962DE85">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6D353D30">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1803C898">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036EAC92">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26A65641">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4EB472D5">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419DDCB7">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42C2E446">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56665182">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4BD06549">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45D8656B">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3A0A8CDC">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5AD46280">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3BEF0C5C">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21AA7D86">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2D71DC5C">
      <w:pPr>
        <w:keepNext w:val="0"/>
        <w:keepLines w:val="0"/>
        <w:pageBreakBefore w:val="0"/>
        <w:widowControl w:val="0"/>
        <w:tabs>
          <w:tab w:val="left" w:pos="7513"/>
        </w:tabs>
        <w:kinsoku/>
        <w:wordWrap/>
        <w:overflowPunct/>
        <w:topLinePunct w:val="0"/>
        <w:autoSpaceDE/>
        <w:autoSpaceDN/>
        <w:bidi w:val="0"/>
        <w:adjustRightInd/>
        <w:snapToGrid/>
        <w:spacing w:line="14" w:lineRule="exact"/>
        <w:textAlignment w:val="auto"/>
        <w:rPr>
          <w:rFonts w:hint="eastAsia" w:ascii="仿宋" w:hAnsi="仿宋" w:eastAsia="仿宋"/>
          <w:sz w:val="32"/>
          <w:szCs w:val="32"/>
          <w:lang w:eastAsia="zh-CN"/>
        </w:rPr>
      </w:pPr>
    </w:p>
    <w:p w14:paraId="7EB2FB96">
      <w:pPr>
        <w:keepNext w:val="0"/>
        <w:keepLines w:val="0"/>
        <w:pageBreakBefore w:val="0"/>
        <w:widowControl w:val="0"/>
        <w:tabs>
          <w:tab w:val="left" w:pos="7513"/>
        </w:tabs>
        <w:kinsoku/>
        <w:wordWrap/>
        <w:overflowPunct/>
        <w:topLinePunct w:val="0"/>
        <w:autoSpaceDE/>
        <w:autoSpaceDN/>
        <w:bidi w:val="0"/>
        <w:adjustRightInd/>
        <w:snapToGrid/>
        <w:spacing w:line="20" w:lineRule="exact"/>
        <w:textAlignment w:val="auto"/>
        <w:rPr>
          <w:rFonts w:hint="eastAsia" w:ascii="仿宋" w:hAnsi="仿宋" w:eastAsia="仿宋"/>
          <w:sz w:val="32"/>
          <w:szCs w:val="32"/>
          <w:lang w:eastAsia="zh-CN"/>
        </w:rPr>
      </w:pPr>
    </w:p>
    <w:sectPr>
      <w:pgSz w:w="11906" w:h="16838"/>
      <w:pgMar w:top="1702" w:right="1800" w:bottom="1843"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黑体"/>
    <w:panose1 w:val="00000000000000000000"/>
    <w:charset w:val="86"/>
    <w:family w:val="swiss"/>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9540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14295">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114295">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YTc4NjYyNmRhZjI4Y2Q2NjgwNjg3ODk0M2ExMmMifQ=="/>
  </w:docVars>
  <w:rsids>
    <w:rsidRoot w:val="00B409A9"/>
    <w:rsid w:val="00004305"/>
    <w:rsid w:val="0002351C"/>
    <w:rsid w:val="00030B96"/>
    <w:rsid w:val="00037004"/>
    <w:rsid w:val="00051C06"/>
    <w:rsid w:val="00070D5C"/>
    <w:rsid w:val="0007452D"/>
    <w:rsid w:val="00086558"/>
    <w:rsid w:val="000E0654"/>
    <w:rsid w:val="000E0B30"/>
    <w:rsid w:val="000F1138"/>
    <w:rsid w:val="00102A18"/>
    <w:rsid w:val="0010732F"/>
    <w:rsid w:val="001270F2"/>
    <w:rsid w:val="0012746F"/>
    <w:rsid w:val="0013117E"/>
    <w:rsid w:val="00134B4B"/>
    <w:rsid w:val="0014407E"/>
    <w:rsid w:val="00145556"/>
    <w:rsid w:val="00145E5D"/>
    <w:rsid w:val="001477DD"/>
    <w:rsid w:val="00150AE4"/>
    <w:rsid w:val="001618A9"/>
    <w:rsid w:val="00167580"/>
    <w:rsid w:val="001731FE"/>
    <w:rsid w:val="0017727A"/>
    <w:rsid w:val="00177B1F"/>
    <w:rsid w:val="001902C5"/>
    <w:rsid w:val="00192491"/>
    <w:rsid w:val="00193F98"/>
    <w:rsid w:val="001A0FC3"/>
    <w:rsid w:val="001A2E4A"/>
    <w:rsid w:val="001B245A"/>
    <w:rsid w:val="001C0FCB"/>
    <w:rsid w:val="001C2C68"/>
    <w:rsid w:val="001C4DF5"/>
    <w:rsid w:val="001E09A7"/>
    <w:rsid w:val="001E1870"/>
    <w:rsid w:val="00211534"/>
    <w:rsid w:val="00215A7F"/>
    <w:rsid w:val="00220D32"/>
    <w:rsid w:val="0023447B"/>
    <w:rsid w:val="00243516"/>
    <w:rsid w:val="0027318D"/>
    <w:rsid w:val="00273D47"/>
    <w:rsid w:val="00293196"/>
    <w:rsid w:val="002A05A6"/>
    <w:rsid w:val="002A57E2"/>
    <w:rsid w:val="002C0045"/>
    <w:rsid w:val="002C6AB2"/>
    <w:rsid w:val="00306AAB"/>
    <w:rsid w:val="00336D01"/>
    <w:rsid w:val="00337AE4"/>
    <w:rsid w:val="00340EF1"/>
    <w:rsid w:val="00346462"/>
    <w:rsid w:val="00377FF0"/>
    <w:rsid w:val="00393DB4"/>
    <w:rsid w:val="003B4782"/>
    <w:rsid w:val="003B74A4"/>
    <w:rsid w:val="003C0F13"/>
    <w:rsid w:val="003C28CE"/>
    <w:rsid w:val="003C2961"/>
    <w:rsid w:val="003C5869"/>
    <w:rsid w:val="003C6215"/>
    <w:rsid w:val="003D6C67"/>
    <w:rsid w:val="003F76FA"/>
    <w:rsid w:val="004055E6"/>
    <w:rsid w:val="004109D8"/>
    <w:rsid w:val="00410CA2"/>
    <w:rsid w:val="00413168"/>
    <w:rsid w:val="00413289"/>
    <w:rsid w:val="00421A16"/>
    <w:rsid w:val="00430312"/>
    <w:rsid w:val="0043555A"/>
    <w:rsid w:val="00443622"/>
    <w:rsid w:val="0048083F"/>
    <w:rsid w:val="004C7FDB"/>
    <w:rsid w:val="004D0A4E"/>
    <w:rsid w:val="004D5843"/>
    <w:rsid w:val="004F1429"/>
    <w:rsid w:val="004F1FFD"/>
    <w:rsid w:val="004F60FA"/>
    <w:rsid w:val="005004C8"/>
    <w:rsid w:val="00503B71"/>
    <w:rsid w:val="005103AE"/>
    <w:rsid w:val="00527428"/>
    <w:rsid w:val="00540990"/>
    <w:rsid w:val="00551698"/>
    <w:rsid w:val="00562CE2"/>
    <w:rsid w:val="00562DB1"/>
    <w:rsid w:val="005636F9"/>
    <w:rsid w:val="0059340B"/>
    <w:rsid w:val="005C4F6D"/>
    <w:rsid w:val="005C7CE0"/>
    <w:rsid w:val="005D70CB"/>
    <w:rsid w:val="006344C4"/>
    <w:rsid w:val="0064397E"/>
    <w:rsid w:val="00644184"/>
    <w:rsid w:val="006601ED"/>
    <w:rsid w:val="006A3BD6"/>
    <w:rsid w:val="006D02B8"/>
    <w:rsid w:val="006D6AF4"/>
    <w:rsid w:val="006E094F"/>
    <w:rsid w:val="006E18B0"/>
    <w:rsid w:val="006E511E"/>
    <w:rsid w:val="006F0E6C"/>
    <w:rsid w:val="006F44CA"/>
    <w:rsid w:val="0070161E"/>
    <w:rsid w:val="0070206B"/>
    <w:rsid w:val="00707026"/>
    <w:rsid w:val="007117C7"/>
    <w:rsid w:val="007310D0"/>
    <w:rsid w:val="00734771"/>
    <w:rsid w:val="00750DC4"/>
    <w:rsid w:val="00766364"/>
    <w:rsid w:val="00773AA5"/>
    <w:rsid w:val="00776C80"/>
    <w:rsid w:val="00784E2B"/>
    <w:rsid w:val="007A599F"/>
    <w:rsid w:val="007A776B"/>
    <w:rsid w:val="007B05ED"/>
    <w:rsid w:val="007B0B86"/>
    <w:rsid w:val="007B4397"/>
    <w:rsid w:val="007B6D34"/>
    <w:rsid w:val="007D7285"/>
    <w:rsid w:val="007E3832"/>
    <w:rsid w:val="007F0F1C"/>
    <w:rsid w:val="007F1BFC"/>
    <w:rsid w:val="007F6670"/>
    <w:rsid w:val="00812434"/>
    <w:rsid w:val="00832783"/>
    <w:rsid w:val="00840007"/>
    <w:rsid w:val="008460EB"/>
    <w:rsid w:val="00853D97"/>
    <w:rsid w:val="008570CD"/>
    <w:rsid w:val="00857B1A"/>
    <w:rsid w:val="00857F9B"/>
    <w:rsid w:val="00860E9C"/>
    <w:rsid w:val="00882562"/>
    <w:rsid w:val="00883CFD"/>
    <w:rsid w:val="00885F0D"/>
    <w:rsid w:val="0089210B"/>
    <w:rsid w:val="0089563B"/>
    <w:rsid w:val="008D6DB5"/>
    <w:rsid w:val="008E2205"/>
    <w:rsid w:val="00907817"/>
    <w:rsid w:val="009132B2"/>
    <w:rsid w:val="00922D9C"/>
    <w:rsid w:val="0096475A"/>
    <w:rsid w:val="00966D58"/>
    <w:rsid w:val="00995847"/>
    <w:rsid w:val="009A3E13"/>
    <w:rsid w:val="009A7729"/>
    <w:rsid w:val="009B44A6"/>
    <w:rsid w:val="009B6161"/>
    <w:rsid w:val="009C2623"/>
    <w:rsid w:val="009D759E"/>
    <w:rsid w:val="009F163D"/>
    <w:rsid w:val="00A177A9"/>
    <w:rsid w:val="00A261B9"/>
    <w:rsid w:val="00A402B6"/>
    <w:rsid w:val="00A47F42"/>
    <w:rsid w:val="00A6097B"/>
    <w:rsid w:val="00A82B32"/>
    <w:rsid w:val="00AA51A1"/>
    <w:rsid w:val="00AD5B1D"/>
    <w:rsid w:val="00AF1BFA"/>
    <w:rsid w:val="00AF47E3"/>
    <w:rsid w:val="00B0041F"/>
    <w:rsid w:val="00B02F45"/>
    <w:rsid w:val="00B07CFA"/>
    <w:rsid w:val="00B409A9"/>
    <w:rsid w:val="00B636AD"/>
    <w:rsid w:val="00B71127"/>
    <w:rsid w:val="00B75016"/>
    <w:rsid w:val="00B92B7B"/>
    <w:rsid w:val="00B949B5"/>
    <w:rsid w:val="00B97F1C"/>
    <w:rsid w:val="00BB547D"/>
    <w:rsid w:val="00BD45E7"/>
    <w:rsid w:val="00BE21C6"/>
    <w:rsid w:val="00BF6223"/>
    <w:rsid w:val="00C059EF"/>
    <w:rsid w:val="00C122CC"/>
    <w:rsid w:val="00C43427"/>
    <w:rsid w:val="00C81499"/>
    <w:rsid w:val="00C82E6C"/>
    <w:rsid w:val="00C82ECE"/>
    <w:rsid w:val="00C9117D"/>
    <w:rsid w:val="00CB7A9E"/>
    <w:rsid w:val="00CC3692"/>
    <w:rsid w:val="00CC629A"/>
    <w:rsid w:val="00CC6497"/>
    <w:rsid w:val="00CD26E1"/>
    <w:rsid w:val="00CD35BB"/>
    <w:rsid w:val="00CD49AD"/>
    <w:rsid w:val="00CF0A6B"/>
    <w:rsid w:val="00D0143C"/>
    <w:rsid w:val="00D046A2"/>
    <w:rsid w:val="00D226FA"/>
    <w:rsid w:val="00D235F8"/>
    <w:rsid w:val="00D3337B"/>
    <w:rsid w:val="00D426E9"/>
    <w:rsid w:val="00D502CB"/>
    <w:rsid w:val="00D52F5C"/>
    <w:rsid w:val="00D55833"/>
    <w:rsid w:val="00D6462B"/>
    <w:rsid w:val="00D74504"/>
    <w:rsid w:val="00D74882"/>
    <w:rsid w:val="00D76E29"/>
    <w:rsid w:val="00D81366"/>
    <w:rsid w:val="00DA4817"/>
    <w:rsid w:val="00DD6708"/>
    <w:rsid w:val="00E00FE8"/>
    <w:rsid w:val="00E01C9C"/>
    <w:rsid w:val="00E104EE"/>
    <w:rsid w:val="00E26729"/>
    <w:rsid w:val="00E47C61"/>
    <w:rsid w:val="00E61B46"/>
    <w:rsid w:val="00E63B08"/>
    <w:rsid w:val="00E70C9D"/>
    <w:rsid w:val="00E83A1A"/>
    <w:rsid w:val="00E861E2"/>
    <w:rsid w:val="00E933DB"/>
    <w:rsid w:val="00EA12EB"/>
    <w:rsid w:val="00EA4F36"/>
    <w:rsid w:val="00EA50C7"/>
    <w:rsid w:val="00EC17D9"/>
    <w:rsid w:val="00ED22FC"/>
    <w:rsid w:val="00EE5E11"/>
    <w:rsid w:val="00EF1A66"/>
    <w:rsid w:val="00EF562E"/>
    <w:rsid w:val="00F01815"/>
    <w:rsid w:val="00F26985"/>
    <w:rsid w:val="00F527F2"/>
    <w:rsid w:val="00F54EF8"/>
    <w:rsid w:val="00F63954"/>
    <w:rsid w:val="00F764B8"/>
    <w:rsid w:val="00F8466C"/>
    <w:rsid w:val="00FA2AC3"/>
    <w:rsid w:val="00FA45E6"/>
    <w:rsid w:val="00FB4399"/>
    <w:rsid w:val="00FB707A"/>
    <w:rsid w:val="00FC1DBB"/>
    <w:rsid w:val="00FC3FF5"/>
    <w:rsid w:val="00FF293C"/>
    <w:rsid w:val="04877EA0"/>
    <w:rsid w:val="0A3665F0"/>
    <w:rsid w:val="12FB03D7"/>
    <w:rsid w:val="15853F88"/>
    <w:rsid w:val="173E4D36"/>
    <w:rsid w:val="1772678E"/>
    <w:rsid w:val="17E42436"/>
    <w:rsid w:val="18F356AC"/>
    <w:rsid w:val="194B7357"/>
    <w:rsid w:val="199A63EE"/>
    <w:rsid w:val="1A3146DE"/>
    <w:rsid w:val="1A534654"/>
    <w:rsid w:val="1C136791"/>
    <w:rsid w:val="1D1A76AB"/>
    <w:rsid w:val="212C579D"/>
    <w:rsid w:val="21DC13D3"/>
    <w:rsid w:val="24284DA4"/>
    <w:rsid w:val="25814182"/>
    <w:rsid w:val="289610A9"/>
    <w:rsid w:val="2B345DDC"/>
    <w:rsid w:val="2E9279E9"/>
    <w:rsid w:val="2F3F2852"/>
    <w:rsid w:val="2F990904"/>
    <w:rsid w:val="317C228B"/>
    <w:rsid w:val="33134E71"/>
    <w:rsid w:val="335F3C12"/>
    <w:rsid w:val="33E61F30"/>
    <w:rsid w:val="33F45788"/>
    <w:rsid w:val="33F56325"/>
    <w:rsid w:val="34430D66"/>
    <w:rsid w:val="37607F59"/>
    <w:rsid w:val="387B504A"/>
    <w:rsid w:val="3B563B4D"/>
    <w:rsid w:val="3C826567"/>
    <w:rsid w:val="40EB4D37"/>
    <w:rsid w:val="40F260C6"/>
    <w:rsid w:val="42022339"/>
    <w:rsid w:val="42755200"/>
    <w:rsid w:val="439D4A0F"/>
    <w:rsid w:val="45CD7101"/>
    <w:rsid w:val="467B090B"/>
    <w:rsid w:val="4B0949E0"/>
    <w:rsid w:val="4D950505"/>
    <w:rsid w:val="4D9549A9"/>
    <w:rsid w:val="4E192EE4"/>
    <w:rsid w:val="4EB64BD7"/>
    <w:rsid w:val="50926F7D"/>
    <w:rsid w:val="50BE4216"/>
    <w:rsid w:val="51BF0246"/>
    <w:rsid w:val="51E27A91"/>
    <w:rsid w:val="53FA37B7"/>
    <w:rsid w:val="54813591"/>
    <w:rsid w:val="54C94F38"/>
    <w:rsid w:val="55055F70"/>
    <w:rsid w:val="577E200A"/>
    <w:rsid w:val="5A9D6C4B"/>
    <w:rsid w:val="5E786F79"/>
    <w:rsid w:val="607246D5"/>
    <w:rsid w:val="61096DE8"/>
    <w:rsid w:val="644B7717"/>
    <w:rsid w:val="651A5A67"/>
    <w:rsid w:val="68694610"/>
    <w:rsid w:val="69FD3262"/>
    <w:rsid w:val="6A666095"/>
    <w:rsid w:val="6B910106"/>
    <w:rsid w:val="6C152AE5"/>
    <w:rsid w:val="6E957F0D"/>
    <w:rsid w:val="6EEC5856"/>
    <w:rsid w:val="6FE80510"/>
    <w:rsid w:val="70D34D1C"/>
    <w:rsid w:val="72A66B8C"/>
    <w:rsid w:val="73CD1EF7"/>
    <w:rsid w:val="78FD1E74"/>
    <w:rsid w:val="79836B0A"/>
    <w:rsid w:val="7AE85868"/>
    <w:rsid w:val="7B1228E5"/>
    <w:rsid w:val="7E1626EC"/>
    <w:rsid w:val="7F59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6"/>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4">
    <w:name w:val="Balloon Text"/>
    <w:basedOn w:val="1"/>
    <w:link w:val="11"/>
    <w:semiHidden/>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9">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8"/>
    <w:link w:val="4"/>
    <w:semiHidden/>
    <w:qFormat/>
    <w:uiPriority w:val="99"/>
    <w:rPr>
      <w:sz w:val="18"/>
      <w:szCs w:val="18"/>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No Spacing"/>
    <w:link w:val="15"/>
    <w:qFormat/>
    <w:uiPriority w:val="1"/>
    <w:rPr>
      <w:rFonts w:asciiTheme="minorHAnsi" w:hAnsiTheme="minorHAnsi" w:eastAsiaTheme="minorEastAsia" w:cstheme="minorBidi"/>
      <w:kern w:val="0"/>
      <w:sz w:val="22"/>
      <w:szCs w:val="22"/>
      <w:lang w:val="en-US" w:eastAsia="zh-CN" w:bidi="ar-SA"/>
    </w:rPr>
  </w:style>
  <w:style w:type="character" w:customStyle="1" w:styleId="15">
    <w:name w:val="无间隔 Char"/>
    <w:basedOn w:val="8"/>
    <w:link w:val="14"/>
    <w:qFormat/>
    <w:uiPriority w:val="1"/>
    <w:rPr>
      <w:kern w:val="0"/>
      <w:sz w:val="22"/>
    </w:rPr>
  </w:style>
  <w:style w:type="character" w:customStyle="1" w:styleId="16">
    <w:name w:val="正文文本 Char"/>
    <w:basedOn w:val="8"/>
    <w:link w:val="3"/>
    <w:qFormat/>
    <w:uiPriority w:val="1"/>
    <w:rPr>
      <w:rFonts w:ascii="Times New Roman" w:hAnsi="Times New Roman" w:eastAsia="Times New Roman" w:cs="Times New Roman"/>
      <w:kern w:val="0"/>
      <w:sz w:val="20"/>
      <w:szCs w:val="20"/>
      <w:lang w:eastAsia="en-US"/>
    </w:rPr>
  </w:style>
  <w:style w:type="paragraph" w:customStyle="1" w:styleId="17">
    <w:name w:val="MsoNormal"/>
    <w:basedOn w:val="1"/>
    <w:qFormat/>
    <w:uiPriority w:val="0"/>
  </w:style>
  <w:style w:type="table" w:customStyle="1" w:styleId="18">
    <w:name w:val="MsoNormalTabl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EE6B7-B1D5-42BB-8DA5-DD7D90629DFA}">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38</Pages>
  <Words>10841</Words>
  <Characters>14085</Characters>
  <Lines>82</Lines>
  <Paragraphs>23</Paragraphs>
  <TotalTime>11</TotalTime>
  <ScaleCrop>false</ScaleCrop>
  <LinksUpToDate>false</LinksUpToDate>
  <CharactersWithSpaces>14805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2024-07-31T01:27:00Z</dcterms:created>
  <dc:creator>刘菁</dc:creator>
  <cp:lastModifiedBy>Ling</cp:lastModifiedBy>
  <cp:lastPrinted>2023-07-31T07:42:00Z</cp:lastPrinted>
  <dcterms:modified xsi:type="dcterms:W3CDTF">2024-09-20T07:59:28Z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0E027B7711ED471C9F7DC2845845DCE9_12</vt:lpwstr>
  </property>
</Properties>
</file>